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098" w:rsidRPr="001501AE"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1501AE">
        <w:rPr>
          <w:rFonts w:ascii="Times New Roman" w:hAnsi="Times New Roman" w:cs="Times New Roman"/>
          <w:b/>
          <w:sz w:val="28"/>
          <w:szCs w:val="28"/>
        </w:rPr>
        <w:t>Обзор судебной практики по делам с участием</w:t>
      </w:r>
    </w:p>
    <w:p w:rsidR="00770CE6" w:rsidRPr="001501AE"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1501AE">
        <w:rPr>
          <w:rFonts w:ascii="Times New Roman" w:hAnsi="Times New Roman" w:cs="Times New Roman"/>
          <w:b/>
          <w:sz w:val="28"/>
          <w:szCs w:val="28"/>
        </w:rPr>
        <w:t xml:space="preserve">Межрегионального контрольно-ревизионного управления </w:t>
      </w:r>
    </w:p>
    <w:p w:rsidR="00586098" w:rsidRPr="001501AE"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1501AE">
        <w:rPr>
          <w:rFonts w:ascii="Times New Roman" w:hAnsi="Times New Roman" w:cs="Times New Roman"/>
          <w:b/>
          <w:sz w:val="28"/>
          <w:szCs w:val="28"/>
        </w:rPr>
        <w:t>Федерального казначейства</w:t>
      </w:r>
    </w:p>
    <w:p w:rsidR="00586098" w:rsidRPr="001501AE"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1501AE">
        <w:rPr>
          <w:rFonts w:ascii="Times New Roman" w:hAnsi="Times New Roman" w:cs="Times New Roman"/>
          <w:b/>
          <w:sz w:val="28"/>
          <w:szCs w:val="28"/>
        </w:rPr>
        <w:t xml:space="preserve">за </w:t>
      </w:r>
      <w:r w:rsidR="006E5277" w:rsidRPr="001501AE">
        <w:rPr>
          <w:rFonts w:ascii="Times New Roman" w:hAnsi="Times New Roman" w:cs="Times New Roman"/>
          <w:b/>
          <w:sz w:val="28"/>
          <w:szCs w:val="28"/>
          <w:lang w:val="en-US"/>
        </w:rPr>
        <w:t>I</w:t>
      </w:r>
      <w:r w:rsidR="001501AE" w:rsidRPr="001501AE">
        <w:rPr>
          <w:rFonts w:ascii="Times New Roman" w:hAnsi="Times New Roman" w:cs="Times New Roman"/>
          <w:b/>
          <w:sz w:val="28"/>
          <w:szCs w:val="28"/>
          <w:lang w:val="en-US"/>
        </w:rPr>
        <w:t>I</w:t>
      </w:r>
      <w:r w:rsidRPr="001501AE">
        <w:rPr>
          <w:rFonts w:ascii="Times New Roman" w:hAnsi="Times New Roman" w:cs="Times New Roman"/>
          <w:b/>
          <w:sz w:val="28"/>
          <w:szCs w:val="28"/>
          <w:lang w:val="en-US"/>
        </w:rPr>
        <w:t>I</w:t>
      </w:r>
      <w:r w:rsidRPr="001501AE">
        <w:rPr>
          <w:rFonts w:ascii="Times New Roman" w:hAnsi="Times New Roman" w:cs="Times New Roman"/>
          <w:b/>
          <w:sz w:val="28"/>
          <w:szCs w:val="28"/>
        </w:rPr>
        <w:t xml:space="preserve"> </w:t>
      </w:r>
      <w:r w:rsidR="00643826" w:rsidRPr="001501AE">
        <w:rPr>
          <w:rFonts w:ascii="Times New Roman" w:hAnsi="Times New Roman" w:cs="Times New Roman"/>
          <w:b/>
          <w:sz w:val="28"/>
          <w:szCs w:val="28"/>
        </w:rPr>
        <w:t>квартал</w:t>
      </w:r>
      <w:r w:rsidR="00A04EA8" w:rsidRPr="001501AE">
        <w:rPr>
          <w:rFonts w:ascii="Times New Roman" w:hAnsi="Times New Roman" w:cs="Times New Roman"/>
          <w:b/>
          <w:sz w:val="28"/>
          <w:szCs w:val="28"/>
        </w:rPr>
        <w:t xml:space="preserve"> 202</w:t>
      </w:r>
      <w:r w:rsidR="00A84AC8" w:rsidRPr="001501AE">
        <w:rPr>
          <w:rFonts w:ascii="Times New Roman" w:hAnsi="Times New Roman" w:cs="Times New Roman"/>
          <w:b/>
          <w:sz w:val="28"/>
          <w:szCs w:val="28"/>
        </w:rPr>
        <w:t>4</w:t>
      </w:r>
      <w:r w:rsidRPr="001501AE">
        <w:rPr>
          <w:rFonts w:ascii="Times New Roman" w:hAnsi="Times New Roman" w:cs="Times New Roman"/>
          <w:b/>
          <w:sz w:val="28"/>
          <w:szCs w:val="28"/>
        </w:rPr>
        <w:t xml:space="preserve"> года</w:t>
      </w:r>
    </w:p>
    <w:p w:rsidR="005676DC" w:rsidRPr="001501AE" w:rsidRDefault="005676DC" w:rsidP="005676DC">
      <w:pPr>
        <w:autoSpaceDE w:val="0"/>
        <w:autoSpaceDN w:val="0"/>
        <w:adjustRightInd w:val="0"/>
        <w:spacing w:after="0" w:line="240" w:lineRule="auto"/>
        <w:jc w:val="both"/>
        <w:rPr>
          <w:rFonts w:ascii="Times New Roman" w:hAnsi="Times New Roman" w:cs="Times New Roman"/>
          <w:sz w:val="28"/>
          <w:szCs w:val="28"/>
          <w:highlight w:val="yellow"/>
        </w:rPr>
      </w:pPr>
    </w:p>
    <w:p w:rsidR="00586098" w:rsidRPr="001501AE"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1501AE">
        <w:rPr>
          <w:rFonts w:ascii="Times New Roman" w:hAnsi="Times New Roman" w:cs="Times New Roman"/>
          <w:sz w:val="28"/>
          <w:szCs w:val="28"/>
        </w:rPr>
        <w:t>Раздел 1. Практика рассмотрения дел, в которых требования</w:t>
      </w:r>
    </w:p>
    <w:p w:rsidR="00586098" w:rsidRPr="001501AE"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1501AE">
        <w:rPr>
          <w:rFonts w:ascii="Times New Roman" w:hAnsi="Times New Roman" w:cs="Times New Roman"/>
          <w:sz w:val="28"/>
          <w:szCs w:val="28"/>
        </w:rPr>
        <w:t>заявлены к территориальным органам Федерального</w:t>
      </w:r>
    </w:p>
    <w:p w:rsidR="00586098" w:rsidRPr="001501AE"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1501AE">
        <w:rPr>
          <w:rFonts w:ascii="Times New Roman" w:hAnsi="Times New Roman" w:cs="Times New Roman"/>
          <w:sz w:val="28"/>
          <w:szCs w:val="28"/>
        </w:rPr>
        <w:t xml:space="preserve">казначейства/Федеральному казенному учреждению </w:t>
      </w:r>
      <w:r w:rsidR="00770CE6" w:rsidRPr="001501AE">
        <w:rPr>
          <w:rFonts w:ascii="Times New Roman" w:hAnsi="Times New Roman" w:cs="Times New Roman"/>
          <w:sz w:val="28"/>
          <w:szCs w:val="28"/>
        </w:rPr>
        <w:t>«</w:t>
      </w:r>
      <w:r w:rsidRPr="001501AE">
        <w:rPr>
          <w:rFonts w:ascii="Times New Roman" w:hAnsi="Times New Roman" w:cs="Times New Roman"/>
          <w:sz w:val="28"/>
          <w:szCs w:val="28"/>
        </w:rPr>
        <w:t>Центр</w:t>
      </w:r>
    </w:p>
    <w:p w:rsidR="00586098" w:rsidRPr="001501AE"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1501AE">
        <w:rPr>
          <w:rFonts w:ascii="Times New Roman" w:hAnsi="Times New Roman" w:cs="Times New Roman"/>
          <w:sz w:val="28"/>
          <w:szCs w:val="28"/>
        </w:rPr>
        <w:t>по обеспечению деятельности Казначейства России</w:t>
      </w:r>
      <w:r w:rsidR="00770CE6" w:rsidRPr="001501AE">
        <w:rPr>
          <w:rFonts w:ascii="Times New Roman" w:hAnsi="Times New Roman" w:cs="Times New Roman"/>
          <w:sz w:val="28"/>
          <w:szCs w:val="28"/>
        </w:rPr>
        <w:t>»</w:t>
      </w:r>
    </w:p>
    <w:p w:rsidR="005676DC" w:rsidRPr="001501AE" w:rsidRDefault="005676DC" w:rsidP="005676DC">
      <w:pPr>
        <w:autoSpaceDE w:val="0"/>
        <w:autoSpaceDN w:val="0"/>
        <w:adjustRightInd w:val="0"/>
        <w:spacing w:after="0" w:line="360" w:lineRule="auto"/>
        <w:jc w:val="center"/>
        <w:rPr>
          <w:rFonts w:ascii="Times New Roman" w:hAnsi="Times New Roman" w:cs="Times New Roman"/>
          <w:sz w:val="28"/>
          <w:szCs w:val="28"/>
        </w:rPr>
      </w:pPr>
    </w:p>
    <w:p w:rsidR="00AC1259" w:rsidRPr="001501AE" w:rsidRDefault="00051E69" w:rsidP="00EA01DB">
      <w:pPr>
        <w:autoSpaceDE w:val="0"/>
        <w:autoSpaceDN w:val="0"/>
        <w:adjustRightInd w:val="0"/>
        <w:spacing w:after="0" w:line="360" w:lineRule="auto"/>
        <w:ind w:firstLine="708"/>
        <w:jc w:val="both"/>
        <w:rPr>
          <w:rFonts w:ascii="Times New Roman" w:hAnsi="Times New Roman" w:cs="Times New Roman"/>
          <w:sz w:val="28"/>
          <w:szCs w:val="28"/>
        </w:rPr>
      </w:pPr>
      <w:r w:rsidRPr="001501AE">
        <w:rPr>
          <w:rFonts w:ascii="Times New Roman" w:hAnsi="Times New Roman" w:cs="Times New Roman"/>
          <w:sz w:val="28"/>
          <w:szCs w:val="28"/>
        </w:rPr>
        <w:t xml:space="preserve">1.1. </w:t>
      </w:r>
      <w:r w:rsidR="00AC1259" w:rsidRPr="001501AE">
        <w:rPr>
          <w:rFonts w:ascii="Times New Roman" w:hAnsi="Times New Roman" w:cs="Times New Roman"/>
          <w:sz w:val="28"/>
          <w:szCs w:val="28"/>
        </w:rPr>
        <w:t xml:space="preserve">Дело по обжалованию </w:t>
      </w:r>
      <w:r w:rsidR="00BF6D86" w:rsidRPr="001501AE">
        <w:rPr>
          <w:rFonts w:ascii="Times New Roman" w:hAnsi="Times New Roman" w:cs="Times New Roman"/>
          <w:sz w:val="28"/>
          <w:szCs w:val="28"/>
        </w:rPr>
        <w:t>пред</w:t>
      </w:r>
      <w:r w:rsidR="00BA18AD">
        <w:rPr>
          <w:rFonts w:ascii="Times New Roman" w:hAnsi="Times New Roman" w:cs="Times New Roman"/>
          <w:sz w:val="28"/>
          <w:szCs w:val="28"/>
        </w:rPr>
        <w:t>ставлений</w:t>
      </w:r>
      <w:r w:rsidR="00AC1259" w:rsidRPr="001501AE">
        <w:rPr>
          <w:rFonts w:ascii="Times New Roman" w:hAnsi="Times New Roman" w:cs="Times New Roman"/>
          <w:sz w:val="28"/>
          <w:szCs w:val="28"/>
        </w:rPr>
        <w:t xml:space="preserve">, </w:t>
      </w:r>
      <w:r w:rsidR="00BF6D86" w:rsidRPr="001501AE">
        <w:rPr>
          <w:rFonts w:ascii="Times New Roman" w:hAnsi="Times New Roman" w:cs="Times New Roman"/>
          <w:sz w:val="28"/>
          <w:szCs w:val="28"/>
        </w:rPr>
        <w:t>вы</w:t>
      </w:r>
      <w:r w:rsidR="002269F2">
        <w:rPr>
          <w:rFonts w:ascii="Times New Roman" w:hAnsi="Times New Roman" w:cs="Times New Roman"/>
          <w:sz w:val="28"/>
          <w:szCs w:val="28"/>
        </w:rPr>
        <w:t>несенных</w:t>
      </w:r>
      <w:r w:rsidR="00AC1259" w:rsidRPr="001501AE">
        <w:rPr>
          <w:rFonts w:ascii="Times New Roman" w:hAnsi="Times New Roman" w:cs="Times New Roman"/>
          <w:sz w:val="28"/>
          <w:szCs w:val="28"/>
        </w:rPr>
        <w:t xml:space="preserve"> объектам контроля.</w:t>
      </w:r>
    </w:p>
    <w:tbl>
      <w:tblPr>
        <w:tblW w:w="10065" w:type="dxa"/>
        <w:tblLayout w:type="fixed"/>
        <w:tblCellMar>
          <w:top w:w="102" w:type="dxa"/>
          <w:left w:w="62" w:type="dxa"/>
          <w:bottom w:w="102" w:type="dxa"/>
          <w:right w:w="62" w:type="dxa"/>
        </w:tblCellMar>
        <w:tblLook w:val="04A0" w:firstRow="1" w:lastRow="0" w:firstColumn="1" w:lastColumn="0" w:noHBand="0" w:noVBand="1"/>
      </w:tblPr>
      <w:tblGrid>
        <w:gridCol w:w="3183"/>
        <w:gridCol w:w="6882"/>
      </w:tblGrid>
      <w:tr w:rsidR="00C25C5E" w:rsidTr="00C25C5E">
        <w:tc>
          <w:tcPr>
            <w:tcW w:w="3181"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Межрегиональное управление Федеральной службы по контролю за алкогольным и табачными рынками по Центральному федеральному округу (далее – </w:t>
            </w:r>
            <w:r w:rsidR="009F299D">
              <w:rPr>
                <w:rFonts w:ascii="Times New Roman" w:hAnsi="Times New Roman" w:cs="Times New Roman"/>
                <w:bCs/>
                <w:sz w:val="28"/>
                <w:szCs w:val="28"/>
              </w:rPr>
              <w:t>заявитель, Управление</w:t>
            </w:r>
            <w:r w:rsidR="009F299D" w:rsidRPr="009F299D">
              <w:rPr>
                <w:rFonts w:ascii="Times New Roman" w:hAnsi="Times New Roman" w:cs="Times New Roman"/>
                <w:bCs/>
                <w:sz w:val="28"/>
                <w:szCs w:val="28"/>
              </w:rPr>
              <w:t>, объект контроля</w:t>
            </w:r>
            <w:r w:rsidRPr="009F299D">
              <w:rPr>
                <w:rFonts w:ascii="Times New Roman" w:hAnsi="Times New Roman" w:cs="Times New Roman"/>
                <w:bCs/>
                <w:sz w:val="28"/>
                <w:szCs w:val="28"/>
              </w:rPr>
              <w:t xml:space="preserve">) обратилось в Арбитражный суд города Москвы с заявлением о признании недействительным пунктов 2-3 Представления </w:t>
            </w:r>
            <w:r w:rsidR="009F299D" w:rsidRPr="009F299D">
              <w:rPr>
                <w:rFonts w:ascii="Times New Roman" w:hAnsi="Times New Roman" w:cs="Times New Roman"/>
                <w:bCs/>
                <w:sz w:val="28"/>
                <w:szCs w:val="28"/>
              </w:rPr>
              <w:t xml:space="preserve">МКРУ ФК </w:t>
            </w:r>
            <w:r w:rsidRPr="009F299D">
              <w:rPr>
                <w:rFonts w:ascii="Times New Roman" w:hAnsi="Times New Roman" w:cs="Times New Roman"/>
                <w:bCs/>
                <w:sz w:val="28"/>
                <w:szCs w:val="28"/>
              </w:rPr>
              <w:t>от 21.11.2023 № 93-06-08/17 (далее – Представление).</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В ходе контрольного мероприятия выявлено возмещение сотрудникам </w:t>
            </w:r>
            <w:r w:rsidR="009F299D" w:rsidRPr="009F299D">
              <w:rPr>
                <w:rFonts w:ascii="Times New Roman" w:hAnsi="Times New Roman" w:cs="Times New Roman"/>
                <w:bCs/>
                <w:sz w:val="28"/>
                <w:szCs w:val="28"/>
              </w:rPr>
              <w:t xml:space="preserve">объекта контроля </w:t>
            </w:r>
            <w:r w:rsidRPr="009F299D">
              <w:rPr>
                <w:rFonts w:ascii="Times New Roman" w:hAnsi="Times New Roman" w:cs="Times New Roman"/>
                <w:bCs/>
                <w:sz w:val="28"/>
                <w:szCs w:val="28"/>
              </w:rPr>
              <w:t>командировочных расходов по оплате проезда от места жительства до места работы (или командирования) и обратно на общую сумму 75 344,40 рубля (65 фактов) в том числе: в 2022 году на сумму 40 951,50 рубля (58 случаев), в 2023 году на сумму 34 392,90 рубля (7 фактов), а также по оплате проезда по территории г. Москвы на общую сумму 3 472,00 рублей (569 фактов).</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Представление содержит требования в срок до 01.03.2024 устранить нарушения, указанные в пунктах </w:t>
            </w:r>
            <w:r w:rsidR="009F299D">
              <w:rPr>
                <w:rFonts w:ascii="Times New Roman" w:hAnsi="Times New Roman" w:cs="Times New Roman"/>
                <w:bCs/>
                <w:sz w:val="28"/>
                <w:szCs w:val="28"/>
              </w:rPr>
              <w:br/>
            </w:r>
            <w:r w:rsidRPr="009F299D">
              <w:rPr>
                <w:rFonts w:ascii="Times New Roman" w:hAnsi="Times New Roman" w:cs="Times New Roman"/>
                <w:bCs/>
                <w:sz w:val="28"/>
                <w:szCs w:val="28"/>
              </w:rPr>
              <w:t xml:space="preserve">1-3 Представления, обеспечив возврат средств в федеральный бюджет, а также принять меры по устранению причини и условий нарушений, указанных в Представлении. </w:t>
            </w:r>
          </w:p>
          <w:p w:rsidR="00C25C5E" w:rsidRPr="009F299D" w:rsidRDefault="009F299D" w:rsidP="009F299D">
            <w:pPr>
              <w:autoSpaceDE w:val="0"/>
              <w:autoSpaceDN w:val="0"/>
              <w:adjustRightInd w:val="0"/>
              <w:spacing w:after="0" w:line="240" w:lineRule="auto"/>
              <w:ind w:firstLine="154"/>
              <w:jc w:val="both"/>
              <w:rPr>
                <w:rFonts w:ascii="Times New Roman" w:hAnsi="Times New Roman" w:cs="Times New Roman"/>
                <w:bCs/>
                <w:sz w:val="28"/>
                <w:szCs w:val="28"/>
              </w:rPr>
            </w:pPr>
            <w:r>
              <w:rPr>
                <w:rFonts w:ascii="Times New Roman" w:hAnsi="Times New Roman" w:cs="Times New Roman"/>
                <w:bCs/>
                <w:sz w:val="28"/>
                <w:szCs w:val="28"/>
              </w:rPr>
              <w:t>Заявитель</w:t>
            </w:r>
            <w:r w:rsidR="00C25C5E" w:rsidRPr="009F299D">
              <w:rPr>
                <w:rFonts w:ascii="Times New Roman" w:hAnsi="Times New Roman" w:cs="Times New Roman"/>
                <w:bCs/>
                <w:sz w:val="28"/>
                <w:szCs w:val="28"/>
              </w:rPr>
              <w:t xml:space="preserve"> полагает, что в соответствии с подпунктами «а», «д» пункта 11 Порядка и условий командирования федеральных государственных гражданских служащих, утвержденных Указом Президента Российской Федерации от 18.07.2005 № 813 (далее - Порядок № 813) при направлении гражданского служащего в служебную командировку ему гарантируются сохранение должности гражданской службы и денежного содержания, а также возмещаются:</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lastRenderedPageBreak/>
              <w:t>а) расходы по проезду к месту командирования и обратно - к постоянному месту прохождения федеральной государственной гражданской службы.</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д) иные расходы, связанные со служебной командировкой (при условии, что они произведены гражданским служащим с разрешения или ведома представителя нанимателя или уполномоченного им лица).</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В соответствии с приказом </w:t>
            </w:r>
            <w:r w:rsidR="009F299D">
              <w:rPr>
                <w:rFonts w:ascii="Times New Roman" w:hAnsi="Times New Roman" w:cs="Times New Roman"/>
                <w:bCs/>
                <w:sz w:val="28"/>
                <w:szCs w:val="28"/>
              </w:rPr>
              <w:t>Управления</w:t>
            </w:r>
            <w:r w:rsidRPr="009F299D">
              <w:rPr>
                <w:rFonts w:ascii="Times New Roman" w:hAnsi="Times New Roman" w:cs="Times New Roman"/>
                <w:bCs/>
                <w:sz w:val="28"/>
                <w:szCs w:val="28"/>
              </w:rPr>
              <w:t xml:space="preserve"> от 26.10.2022 </w:t>
            </w:r>
            <w:r w:rsidR="009F299D">
              <w:rPr>
                <w:rFonts w:ascii="Times New Roman" w:hAnsi="Times New Roman" w:cs="Times New Roman"/>
                <w:bCs/>
                <w:sz w:val="28"/>
                <w:szCs w:val="28"/>
              </w:rPr>
              <w:br/>
            </w:r>
            <w:r w:rsidRPr="009F299D">
              <w:rPr>
                <w:rFonts w:ascii="Times New Roman" w:hAnsi="Times New Roman" w:cs="Times New Roman"/>
                <w:bCs/>
                <w:sz w:val="28"/>
                <w:szCs w:val="28"/>
              </w:rPr>
              <w:t xml:space="preserve">№ 1-1020 (ранее действовали приказы от 12.10.2022 </w:t>
            </w:r>
            <w:r w:rsidR="009F299D">
              <w:rPr>
                <w:rFonts w:ascii="Times New Roman" w:hAnsi="Times New Roman" w:cs="Times New Roman"/>
                <w:bCs/>
                <w:sz w:val="28"/>
                <w:szCs w:val="28"/>
              </w:rPr>
              <w:br/>
            </w:r>
            <w:r w:rsidRPr="009F299D">
              <w:rPr>
                <w:rFonts w:ascii="Times New Roman" w:hAnsi="Times New Roman" w:cs="Times New Roman"/>
                <w:bCs/>
                <w:sz w:val="28"/>
                <w:szCs w:val="28"/>
              </w:rPr>
              <w:t>№ 1-977, от 27.02.2020 № 1-231) утверждено Положение о порядке командирования работников Управления, согласно которому работникам также компенсируются иные расходы, связанные со служебной командировкой (при условии, что они произведены гражданским служащим с разрешения или ведома представителя нанимателя или уполномоченного им лица).</w:t>
            </w:r>
          </w:p>
          <w:p w:rsidR="00C25C5E" w:rsidRPr="009F299D" w:rsidRDefault="009F299D" w:rsidP="009F299D">
            <w:pPr>
              <w:autoSpaceDE w:val="0"/>
              <w:autoSpaceDN w:val="0"/>
              <w:adjustRightInd w:val="0"/>
              <w:spacing w:after="0" w:line="240" w:lineRule="auto"/>
              <w:ind w:firstLine="154"/>
              <w:jc w:val="both"/>
              <w:rPr>
                <w:rFonts w:ascii="Times New Roman" w:hAnsi="Times New Roman" w:cs="Times New Roman"/>
                <w:bCs/>
                <w:sz w:val="28"/>
                <w:szCs w:val="28"/>
              </w:rPr>
            </w:pPr>
            <w:r>
              <w:rPr>
                <w:rFonts w:ascii="Times New Roman" w:hAnsi="Times New Roman" w:cs="Times New Roman"/>
                <w:bCs/>
                <w:sz w:val="28"/>
                <w:szCs w:val="28"/>
              </w:rPr>
              <w:t>Заявитель</w:t>
            </w:r>
            <w:r w:rsidR="00C25C5E" w:rsidRPr="009F299D">
              <w:rPr>
                <w:rFonts w:ascii="Times New Roman" w:hAnsi="Times New Roman" w:cs="Times New Roman"/>
                <w:bCs/>
                <w:sz w:val="28"/>
                <w:szCs w:val="28"/>
              </w:rPr>
              <w:t xml:space="preserve"> считает, что при наличии согласия представителя нанимателя или уполномоченного им лица, транспортные расходы, связанные с командировкой, могут быть возмещены в том числе и сверх установленных указанным Порядком норм выплаты командировочных расходов. Возмещение иных расходов, связанных со служебной командировкой, произведенных с разрешения представителя нанимателя или уполномоченного им лица, осуществляется при представлении документов, подтверждающих эти расходы.</w:t>
            </w:r>
          </w:p>
          <w:p w:rsidR="00C25C5E" w:rsidRDefault="00C25C5E" w:rsidP="009F299D">
            <w:pPr>
              <w:autoSpaceDE w:val="0"/>
              <w:autoSpaceDN w:val="0"/>
              <w:adjustRightInd w:val="0"/>
              <w:spacing w:after="0" w:line="240" w:lineRule="auto"/>
              <w:ind w:firstLine="154"/>
              <w:jc w:val="both"/>
              <w:rPr>
                <w:rFonts w:ascii="Times New Roman" w:hAnsi="Times New Roman" w:cs="Times New Roman"/>
                <w:sz w:val="28"/>
                <w:szCs w:val="28"/>
                <w:highlight w:val="yellow"/>
              </w:rPr>
            </w:pPr>
            <w:r w:rsidRPr="009F299D">
              <w:rPr>
                <w:rFonts w:ascii="Times New Roman" w:hAnsi="Times New Roman" w:cs="Times New Roman"/>
                <w:bCs/>
                <w:sz w:val="28"/>
                <w:szCs w:val="28"/>
              </w:rPr>
              <w:t xml:space="preserve">Все транспортные расходы произведены с ведома руководителя </w:t>
            </w:r>
            <w:r w:rsidR="009F299D">
              <w:rPr>
                <w:rFonts w:ascii="Times New Roman" w:hAnsi="Times New Roman" w:cs="Times New Roman"/>
                <w:bCs/>
                <w:sz w:val="28"/>
                <w:szCs w:val="28"/>
              </w:rPr>
              <w:t>Управления</w:t>
            </w:r>
            <w:r w:rsidRPr="009F299D">
              <w:rPr>
                <w:rFonts w:ascii="Times New Roman" w:hAnsi="Times New Roman" w:cs="Times New Roman"/>
                <w:bCs/>
                <w:sz w:val="28"/>
                <w:szCs w:val="28"/>
              </w:rPr>
              <w:t xml:space="preserve">, а потому возмещением таких расходов требования законодательства не нарушены. </w:t>
            </w:r>
          </w:p>
        </w:tc>
      </w:tr>
      <w:tr w:rsidR="00C25C5E" w:rsidTr="00765F4A">
        <w:trPr>
          <w:trHeight w:val="2019"/>
        </w:trPr>
        <w:tc>
          <w:tcPr>
            <w:tcW w:w="3181" w:type="dxa"/>
            <w:tcBorders>
              <w:top w:val="single" w:sz="4" w:space="0" w:color="auto"/>
              <w:left w:val="single" w:sz="4" w:space="0" w:color="auto"/>
              <w:bottom w:val="single" w:sz="4" w:space="0" w:color="auto"/>
              <w:right w:val="single" w:sz="4" w:space="0" w:color="auto"/>
            </w:tcBorders>
            <w:vAlign w:val="bottom"/>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hideMark/>
          </w:tcPr>
          <w:p w:rsid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Дело № </w:t>
            </w:r>
            <w:proofErr w:type="spellStart"/>
            <w:r w:rsidRPr="009F299D">
              <w:rPr>
                <w:rFonts w:ascii="Times New Roman" w:hAnsi="Times New Roman" w:cs="Times New Roman"/>
                <w:bCs/>
                <w:sz w:val="28"/>
                <w:szCs w:val="28"/>
              </w:rPr>
              <w:t>А40</w:t>
            </w:r>
            <w:proofErr w:type="spellEnd"/>
            <w:r w:rsidRPr="009F299D">
              <w:rPr>
                <w:rFonts w:ascii="Times New Roman" w:hAnsi="Times New Roman" w:cs="Times New Roman"/>
                <w:bCs/>
                <w:sz w:val="28"/>
                <w:szCs w:val="28"/>
              </w:rPr>
              <w:t xml:space="preserve">-19021/24, </w:t>
            </w:r>
          </w:p>
          <w:p w:rsid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решение Арбитражного суда г</w:t>
            </w:r>
            <w:r w:rsidR="009F299D">
              <w:rPr>
                <w:rFonts w:ascii="Times New Roman" w:hAnsi="Times New Roman" w:cs="Times New Roman"/>
                <w:bCs/>
                <w:sz w:val="28"/>
                <w:szCs w:val="28"/>
              </w:rPr>
              <w:t>. Москвы от 06.05.2024;</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постановление Девятого арбитражного апелляционного</w:t>
            </w:r>
            <w:r w:rsidR="009F299D">
              <w:rPr>
                <w:rFonts w:ascii="Times New Roman" w:hAnsi="Times New Roman" w:cs="Times New Roman"/>
                <w:bCs/>
                <w:sz w:val="28"/>
                <w:szCs w:val="28"/>
              </w:rPr>
              <w:t xml:space="preserve"> </w:t>
            </w:r>
            <w:r w:rsidRPr="009F299D">
              <w:rPr>
                <w:rFonts w:ascii="Times New Roman" w:hAnsi="Times New Roman" w:cs="Times New Roman"/>
                <w:bCs/>
                <w:sz w:val="28"/>
                <w:szCs w:val="28"/>
              </w:rPr>
              <w:t>суда</w:t>
            </w:r>
            <w:r w:rsidR="009F299D">
              <w:rPr>
                <w:rFonts w:ascii="Times New Roman" w:hAnsi="Times New Roman" w:cs="Times New Roman"/>
                <w:bCs/>
                <w:sz w:val="28"/>
                <w:szCs w:val="28"/>
              </w:rPr>
              <w:t xml:space="preserve"> </w:t>
            </w:r>
            <w:r w:rsidRPr="009F299D">
              <w:rPr>
                <w:rFonts w:ascii="Times New Roman" w:hAnsi="Times New Roman" w:cs="Times New Roman"/>
                <w:bCs/>
                <w:sz w:val="28"/>
                <w:szCs w:val="28"/>
              </w:rPr>
              <w:t>от 23.07.2024.</w:t>
            </w:r>
          </w:p>
        </w:tc>
      </w:tr>
      <w:tr w:rsidR="00C25C5E" w:rsidTr="00C25C5E">
        <w:tc>
          <w:tcPr>
            <w:tcW w:w="3181"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t>3. Правовая позиция ТОФК (ФКУ "ЦОКР")</w:t>
            </w:r>
          </w:p>
        </w:tc>
        <w:tc>
          <w:tcPr>
            <w:tcW w:w="6879" w:type="dxa"/>
            <w:tcBorders>
              <w:top w:val="single" w:sz="4" w:space="0" w:color="auto"/>
              <w:left w:val="single" w:sz="4" w:space="0" w:color="auto"/>
              <w:bottom w:val="single" w:sz="4" w:space="0" w:color="auto"/>
              <w:right w:val="single" w:sz="4" w:space="0" w:color="auto"/>
            </w:tcBorders>
            <w:hideMark/>
          </w:tcPr>
          <w:p w:rsidR="00C25C5E" w:rsidRPr="009F299D" w:rsidRDefault="009F299D"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МКРУ ФК</w:t>
            </w:r>
            <w:r w:rsidR="00C25C5E" w:rsidRPr="009F299D">
              <w:rPr>
                <w:rFonts w:ascii="Times New Roman" w:hAnsi="Times New Roman" w:cs="Times New Roman"/>
                <w:bCs/>
                <w:sz w:val="28"/>
                <w:szCs w:val="28"/>
              </w:rPr>
              <w:t xml:space="preserve"> не считает служебными командировками поездки в пределах города Москвы, а также от места жительства до места работы (из Белгородской и Ивановской областей в Москву), в связи с чем </w:t>
            </w:r>
            <w:r w:rsidR="00C25C5E" w:rsidRPr="009F299D">
              <w:rPr>
                <w:rFonts w:ascii="Times New Roman" w:hAnsi="Times New Roman" w:cs="Times New Roman"/>
                <w:bCs/>
                <w:sz w:val="28"/>
                <w:szCs w:val="28"/>
              </w:rPr>
              <w:lastRenderedPageBreak/>
              <w:t xml:space="preserve">возмещение сотрудникам </w:t>
            </w:r>
            <w:r>
              <w:rPr>
                <w:rFonts w:ascii="Times New Roman" w:hAnsi="Times New Roman" w:cs="Times New Roman"/>
                <w:bCs/>
                <w:sz w:val="28"/>
                <w:szCs w:val="28"/>
              </w:rPr>
              <w:t>объекта контроля</w:t>
            </w:r>
            <w:r w:rsidR="00C25C5E" w:rsidRPr="009F299D">
              <w:rPr>
                <w:rFonts w:ascii="Times New Roman" w:hAnsi="Times New Roman" w:cs="Times New Roman"/>
                <w:bCs/>
                <w:sz w:val="28"/>
                <w:szCs w:val="28"/>
              </w:rPr>
              <w:t xml:space="preserve"> командировочных расходов по оплате проезда </w:t>
            </w:r>
            <w:r>
              <w:rPr>
                <w:rFonts w:ascii="Times New Roman" w:hAnsi="Times New Roman" w:cs="Times New Roman"/>
                <w:bCs/>
                <w:sz w:val="28"/>
                <w:szCs w:val="28"/>
              </w:rPr>
              <w:br/>
            </w:r>
            <w:r w:rsidR="00C25C5E" w:rsidRPr="009F299D">
              <w:rPr>
                <w:rFonts w:ascii="Times New Roman" w:hAnsi="Times New Roman" w:cs="Times New Roman"/>
                <w:bCs/>
                <w:sz w:val="28"/>
                <w:szCs w:val="28"/>
              </w:rPr>
              <w:t xml:space="preserve">не предусмотрено подпунктами «а», «д» пункта 11 Порядка № 813. </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В соответствии с пунктом 6 Порядка № 813, определены день и место начала командировки, а именно днем выезда в служебную командировку считается день отправления поезда, самолета, автобуса или другого транспортного средства от постоянного места прохождения гражданским служащим федеральной государственной гражданской службы, а днем приезда из служебной командировки - день прибытия указанного транспортного средства в постоянное место прохождения гражданским служащим федеральной государственной гражданской службы. Если станция, пристань, аэропорт находятся за чертой населенного пункта, учитывается время, необходимое для проезда до станции, пристани, аэропорта. Аналогично определяется день приезда гражданского служащего в постоянное место прохождения федеральной государственной гражданской службы.</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Согласно разъяснениям Министерства труда и социальной защиты Российской Федерации, указанными в письме от 07.02.2018 № 18-4/ООГ-139, </w:t>
            </w:r>
            <w:r w:rsidRPr="009F299D">
              <w:rPr>
                <w:rFonts w:ascii="Times New Roman" w:hAnsi="Times New Roman" w:cs="Times New Roman"/>
                <w:bCs/>
                <w:sz w:val="28"/>
                <w:szCs w:val="28"/>
              </w:rPr>
              <w:br/>
              <w:t xml:space="preserve">под местом прохождения гражданским служащим гражданской службы следует понимать населенный пункт, в котором расположен государственный орган, </w:t>
            </w:r>
            <w:r w:rsidRPr="009F299D">
              <w:rPr>
                <w:rFonts w:ascii="Times New Roman" w:hAnsi="Times New Roman" w:cs="Times New Roman"/>
                <w:bCs/>
                <w:sz w:val="28"/>
                <w:szCs w:val="28"/>
              </w:rPr>
              <w:br/>
              <w:t xml:space="preserve">в котором гражданский служащий проходит гражданскую служащий. </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Пунктом 7 Положения о Межрегиональном управлении Федеральной службы по контролю за </w:t>
            </w:r>
            <w:r w:rsidR="00765F4A">
              <w:rPr>
                <w:rFonts w:ascii="Times New Roman" w:hAnsi="Times New Roman" w:cs="Times New Roman"/>
                <w:bCs/>
                <w:sz w:val="28"/>
                <w:szCs w:val="28"/>
              </w:rPr>
              <w:t xml:space="preserve">алкогольным и табачным рынками </w:t>
            </w:r>
            <w:r w:rsidRPr="009F299D">
              <w:rPr>
                <w:rFonts w:ascii="Times New Roman" w:hAnsi="Times New Roman" w:cs="Times New Roman"/>
                <w:bCs/>
                <w:sz w:val="28"/>
                <w:szCs w:val="28"/>
              </w:rPr>
              <w:t xml:space="preserve">по Центральному федеральному округу, утвержденному приказом </w:t>
            </w:r>
            <w:r w:rsidR="009F299D">
              <w:rPr>
                <w:rFonts w:ascii="Times New Roman" w:hAnsi="Times New Roman" w:cs="Times New Roman"/>
                <w:bCs/>
                <w:sz w:val="28"/>
                <w:szCs w:val="28"/>
              </w:rPr>
              <w:t>Управления</w:t>
            </w:r>
            <w:r w:rsidRPr="009F299D">
              <w:rPr>
                <w:rFonts w:ascii="Times New Roman" w:hAnsi="Times New Roman" w:cs="Times New Roman"/>
                <w:bCs/>
                <w:sz w:val="28"/>
                <w:szCs w:val="28"/>
              </w:rPr>
              <w:t xml:space="preserve"> от 07.09.2023 № 317, определено, что </w:t>
            </w:r>
            <w:r w:rsidR="009F299D">
              <w:rPr>
                <w:rFonts w:ascii="Times New Roman" w:hAnsi="Times New Roman" w:cs="Times New Roman"/>
                <w:bCs/>
                <w:sz w:val="28"/>
                <w:szCs w:val="28"/>
              </w:rPr>
              <w:t>Управление</w:t>
            </w:r>
            <w:r w:rsidRPr="009F299D">
              <w:rPr>
                <w:rFonts w:ascii="Times New Roman" w:hAnsi="Times New Roman" w:cs="Times New Roman"/>
                <w:bCs/>
                <w:sz w:val="28"/>
                <w:szCs w:val="28"/>
              </w:rPr>
              <w:t xml:space="preserve"> находится в городе Москва.</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Исходя из изложенного следует, что местом начала командирования для государственных гражданских служащих </w:t>
            </w:r>
            <w:r w:rsidR="00975C02">
              <w:rPr>
                <w:rFonts w:ascii="Times New Roman" w:hAnsi="Times New Roman" w:cs="Times New Roman"/>
                <w:bCs/>
                <w:sz w:val="28"/>
                <w:szCs w:val="28"/>
              </w:rPr>
              <w:t>Управления</w:t>
            </w:r>
            <w:r w:rsidRPr="009F299D">
              <w:rPr>
                <w:rFonts w:ascii="Times New Roman" w:hAnsi="Times New Roman" w:cs="Times New Roman"/>
                <w:bCs/>
                <w:sz w:val="28"/>
                <w:szCs w:val="28"/>
              </w:rPr>
              <w:t xml:space="preserve"> является город Москва. </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Кроме того, абзацем вторым пункта 3 Положения об особенностях направления работников в служебные командировки, утвержденного постановлением Правительства Российской Федерации от 13.10.2008 </w:t>
            </w:r>
            <w:r w:rsidR="00916C14">
              <w:rPr>
                <w:rFonts w:ascii="Times New Roman" w:hAnsi="Times New Roman" w:cs="Times New Roman"/>
                <w:bCs/>
                <w:sz w:val="28"/>
                <w:szCs w:val="28"/>
              </w:rPr>
              <w:br/>
            </w:r>
            <w:r w:rsidRPr="009F299D">
              <w:rPr>
                <w:rFonts w:ascii="Times New Roman" w:hAnsi="Times New Roman" w:cs="Times New Roman"/>
                <w:bCs/>
                <w:sz w:val="28"/>
                <w:szCs w:val="28"/>
              </w:rPr>
              <w:t xml:space="preserve">№ 749, установлено, что работники направляются в командировки на основании письменного решения </w:t>
            </w:r>
            <w:r w:rsidRPr="009F299D">
              <w:rPr>
                <w:rFonts w:ascii="Times New Roman" w:hAnsi="Times New Roman" w:cs="Times New Roman"/>
                <w:bCs/>
                <w:sz w:val="28"/>
                <w:szCs w:val="28"/>
              </w:rPr>
              <w:lastRenderedPageBreak/>
              <w:t>работодателя на определенный срок для выполнения служебного поручения вне места постоянной работы, дано дополнительное пояснение, что поездка работника, направляемого в командировку на основании письменного решения работодателя в обособленное подразделение командирующей организации (представи</w:t>
            </w:r>
            <w:r w:rsidR="00765F4A">
              <w:rPr>
                <w:rFonts w:ascii="Times New Roman" w:hAnsi="Times New Roman" w:cs="Times New Roman"/>
                <w:bCs/>
                <w:sz w:val="28"/>
                <w:szCs w:val="28"/>
              </w:rPr>
              <w:t xml:space="preserve">тельство, филиал), находящееся </w:t>
            </w:r>
            <w:r w:rsidRPr="009F299D">
              <w:rPr>
                <w:rFonts w:ascii="Times New Roman" w:hAnsi="Times New Roman" w:cs="Times New Roman"/>
                <w:bCs/>
                <w:sz w:val="28"/>
                <w:szCs w:val="28"/>
              </w:rPr>
              <w:t>вне места постоянной работы, также признается командировкой.</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При этом разъяснениями Министерства труда и социальной защиты Российской Федерации, указанными в письме от 28.02.2023 № 28-2/В-578, закреплено определение места работы, под которым следует понимать именно населенный пункт, а не административно-территориальные</w:t>
            </w:r>
            <w:r w:rsidR="00765F4A" w:rsidRPr="00765F4A">
              <w:rPr>
                <w:rFonts w:ascii="Times New Roman" w:hAnsi="Times New Roman" w:cs="Times New Roman"/>
                <w:bCs/>
                <w:sz w:val="28"/>
                <w:szCs w:val="28"/>
              </w:rPr>
              <w:t xml:space="preserve"> </w:t>
            </w:r>
            <w:r w:rsidRPr="009F299D">
              <w:rPr>
                <w:rFonts w:ascii="Times New Roman" w:hAnsi="Times New Roman" w:cs="Times New Roman"/>
                <w:bCs/>
                <w:sz w:val="28"/>
                <w:szCs w:val="28"/>
              </w:rPr>
              <w:t>единицы населенного пункта.</w:t>
            </w:r>
          </w:p>
          <w:p w:rsidR="00C25C5E" w:rsidRPr="009F299D" w:rsidRDefault="00C25C5E" w:rsidP="009F299D">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Согласно разъяснениям Министерства труда и социальной защиты Российской Федерации, указанными в письме от 07.02.2018 № 18-4/ООГ-139, под местом прохождения гражданским служащим гражданской службы следует понимать населенный пункт, в котором рас</w:t>
            </w:r>
            <w:r w:rsidR="00765F4A">
              <w:rPr>
                <w:rFonts w:ascii="Times New Roman" w:hAnsi="Times New Roman" w:cs="Times New Roman"/>
                <w:bCs/>
                <w:sz w:val="28"/>
                <w:szCs w:val="28"/>
              </w:rPr>
              <w:t xml:space="preserve">положен государственный орган, </w:t>
            </w:r>
            <w:r w:rsidRPr="009F299D">
              <w:rPr>
                <w:rFonts w:ascii="Times New Roman" w:hAnsi="Times New Roman" w:cs="Times New Roman"/>
                <w:bCs/>
                <w:sz w:val="28"/>
                <w:szCs w:val="28"/>
              </w:rPr>
              <w:t>в котором гражданский служащий проходит гражданскую службу.</w:t>
            </w:r>
          </w:p>
          <w:p w:rsidR="00C25C5E" w:rsidRPr="009F299D"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F299D">
              <w:rPr>
                <w:rFonts w:ascii="Times New Roman" w:hAnsi="Times New Roman" w:cs="Times New Roman"/>
                <w:bCs/>
                <w:sz w:val="28"/>
                <w:szCs w:val="28"/>
              </w:rPr>
              <w:t xml:space="preserve">Таким образом, по мнению Межрегионального контрольно-ревизионного управления Федерального казначейства, возмещение командировочных расходов </w:t>
            </w:r>
            <w:r w:rsidR="00916C14">
              <w:rPr>
                <w:rFonts w:ascii="Times New Roman" w:hAnsi="Times New Roman" w:cs="Times New Roman"/>
                <w:bCs/>
                <w:sz w:val="28"/>
                <w:szCs w:val="28"/>
              </w:rPr>
              <w:t>Управлением</w:t>
            </w:r>
            <w:r w:rsidRPr="009F299D">
              <w:rPr>
                <w:rFonts w:ascii="Times New Roman" w:hAnsi="Times New Roman" w:cs="Times New Roman"/>
                <w:bCs/>
                <w:sz w:val="28"/>
                <w:szCs w:val="28"/>
              </w:rPr>
              <w:t xml:space="preserve"> осуществлено </w:t>
            </w:r>
            <w:proofErr w:type="gramStart"/>
            <w:r w:rsidRPr="009F299D">
              <w:rPr>
                <w:rFonts w:ascii="Times New Roman" w:hAnsi="Times New Roman" w:cs="Times New Roman"/>
                <w:bCs/>
                <w:sz w:val="28"/>
                <w:szCs w:val="28"/>
              </w:rPr>
              <w:t xml:space="preserve">неправомерно.  </w:t>
            </w:r>
            <w:proofErr w:type="gramEnd"/>
          </w:p>
        </w:tc>
      </w:tr>
      <w:tr w:rsidR="00C25C5E" w:rsidTr="00C25C5E">
        <w:tc>
          <w:tcPr>
            <w:tcW w:w="3181"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lastRenderedPageBreak/>
              <w:t>4. Правовая позиция суда</w:t>
            </w:r>
          </w:p>
        </w:tc>
        <w:tc>
          <w:tcPr>
            <w:tcW w:w="6879" w:type="dxa"/>
            <w:tcBorders>
              <w:top w:val="single" w:sz="4" w:space="0" w:color="auto"/>
              <w:left w:val="single" w:sz="4" w:space="0" w:color="auto"/>
              <w:bottom w:val="single" w:sz="4" w:space="0" w:color="auto"/>
              <w:right w:val="single" w:sz="4" w:space="0" w:color="auto"/>
            </w:tcBorders>
            <w:hideMark/>
          </w:tcPr>
          <w:p w:rsidR="00C25C5E"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Выслушав объяснения представителей, явившихся в судебное заседание, исследовав материалы дела и оценив имеющиеся в деле доказательства в совокупности, арбитражный суд первой инстанции пришел к выводу, что требования </w:t>
            </w:r>
            <w:r w:rsidR="00916C14">
              <w:rPr>
                <w:rFonts w:ascii="Times New Roman" w:hAnsi="Times New Roman" w:cs="Times New Roman"/>
                <w:bCs/>
                <w:sz w:val="28"/>
                <w:szCs w:val="28"/>
              </w:rPr>
              <w:t>заявителя</w:t>
            </w:r>
            <w:r w:rsidRPr="00916C14">
              <w:rPr>
                <w:rFonts w:ascii="Times New Roman" w:hAnsi="Times New Roman" w:cs="Times New Roman"/>
                <w:bCs/>
                <w:sz w:val="28"/>
                <w:szCs w:val="28"/>
              </w:rPr>
              <w:t xml:space="preserve"> подлежат удовлетворению в полном объеме. </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Арбитражным судом города Москвы принято во внимание, что в соответствии с приказом </w:t>
            </w:r>
            <w:r w:rsidR="00916C14">
              <w:rPr>
                <w:rFonts w:ascii="Times New Roman" w:hAnsi="Times New Roman" w:cs="Times New Roman"/>
                <w:bCs/>
                <w:sz w:val="28"/>
                <w:szCs w:val="28"/>
              </w:rPr>
              <w:t>Управления</w:t>
            </w:r>
            <w:r w:rsidRPr="00916C14">
              <w:rPr>
                <w:rFonts w:ascii="Times New Roman" w:hAnsi="Times New Roman" w:cs="Times New Roman"/>
                <w:bCs/>
                <w:sz w:val="28"/>
                <w:szCs w:val="28"/>
              </w:rPr>
              <w:t xml:space="preserve"> от 26.10.2022 № 1-1020 (ранее действовали приказы Управления от 12.10.2022 № 1-977, от 27.02.2020 </w:t>
            </w:r>
            <w:r w:rsidR="00916C14">
              <w:rPr>
                <w:rFonts w:ascii="Times New Roman" w:hAnsi="Times New Roman" w:cs="Times New Roman"/>
                <w:bCs/>
                <w:sz w:val="28"/>
                <w:szCs w:val="28"/>
              </w:rPr>
              <w:br/>
            </w:r>
            <w:r w:rsidRPr="00916C14">
              <w:rPr>
                <w:rFonts w:ascii="Times New Roman" w:hAnsi="Times New Roman" w:cs="Times New Roman"/>
                <w:bCs/>
                <w:sz w:val="28"/>
                <w:szCs w:val="28"/>
              </w:rPr>
              <w:t xml:space="preserve">№ 1-231), утвержденным Положением о порядке командирования работников </w:t>
            </w:r>
            <w:r w:rsidR="00916C14">
              <w:rPr>
                <w:rFonts w:ascii="Times New Roman" w:hAnsi="Times New Roman" w:cs="Times New Roman"/>
                <w:bCs/>
                <w:sz w:val="28"/>
                <w:szCs w:val="28"/>
              </w:rPr>
              <w:t>Управления</w:t>
            </w:r>
            <w:r w:rsidRPr="00916C14">
              <w:rPr>
                <w:rFonts w:ascii="Times New Roman" w:hAnsi="Times New Roman" w:cs="Times New Roman"/>
                <w:bCs/>
                <w:sz w:val="28"/>
                <w:szCs w:val="28"/>
              </w:rPr>
              <w:t>, согласно которому работникам также компенсируются иные расходы, связанные со служебной командировкой (при условии, что они произведены гражданским служащим с разрешения или ведома представителя нанимателя или уполномоченного им лица).</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lastRenderedPageBreak/>
              <w:t>Суд первой инстанции пришел к выводу, что возмещение иных расходов, связанных со служебной командировкой, произведенных с разрешения представителя нанимателя или уполномоченного им лица, осуществляется при представлении документов, подтверждающих эти расходы.</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Согласно подпункту «д» пункта 11 Порядка № </w:t>
            </w:r>
            <w:proofErr w:type="gramStart"/>
            <w:r w:rsidRPr="00916C14">
              <w:rPr>
                <w:rFonts w:ascii="Times New Roman" w:hAnsi="Times New Roman" w:cs="Times New Roman"/>
                <w:bCs/>
                <w:sz w:val="28"/>
                <w:szCs w:val="28"/>
              </w:rPr>
              <w:t>813  гражданскому</w:t>
            </w:r>
            <w:proofErr w:type="gramEnd"/>
            <w:r w:rsidRPr="00916C14">
              <w:rPr>
                <w:rFonts w:ascii="Times New Roman" w:hAnsi="Times New Roman" w:cs="Times New Roman"/>
                <w:bCs/>
                <w:sz w:val="28"/>
                <w:szCs w:val="28"/>
              </w:rPr>
              <w:t xml:space="preserve"> служащему возмещаются иные расходы, связанные со служебной командировкой (при условии, что они произведены гражданским служащим с разрешения или ведома представителя нанимателя или уполномоченного им лица). Учитывая, что данным пунктом Порядка № 813 не раскрывается понятие иных расходов, расходы на проезд общественным транспортом, а также иные транспортные расходы, связанные со служебной командировкой, не предусмотренные пунктами 21 и 22 Порядка № 813, могут быть отнесены к таким расходам.</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Командировочные расходы </w:t>
            </w:r>
            <w:r w:rsidR="00916C14">
              <w:rPr>
                <w:rFonts w:ascii="Times New Roman" w:hAnsi="Times New Roman" w:cs="Times New Roman"/>
                <w:bCs/>
                <w:sz w:val="28"/>
                <w:szCs w:val="28"/>
              </w:rPr>
              <w:t>объектом контроля</w:t>
            </w:r>
            <w:r w:rsidRPr="00916C14">
              <w:rPr>
                <w:rFonts w:ascii="Times New Roman" w:hAnsi="Times New Roman" w:cs="Times New Roman"/>
                <w:bCs/>
                <w:sz w:val="28"/>
                <w:szCs w:val="28"/>
              </w:rPr>
              <w:t xml:space="preserve"> произведены с ведома руководителя инспекции, а потому возмещением таких расходов нормативные требования не нарушены.</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Девятым арбитражным апелляционным судом решение Арбитражного суда города Москвы от 06.05.2024 оставлено без изменения, апелляционная жалоба – без удовлетворения.</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Судом апелляционной инстанции дополнительно отмечено, что согласие представителя нанимателя с иными расходами, связанными со служебной командировкой выражено при утверждении авансовых отчетов расходовании денежных средств, представленными государственными служащими по итогам командировок, расходы приняты в пределах выделенных денежных средств на данную статью расходов.</w:t>
            </w:r>
          </w:p>
          <w:p w:rsidR="00C25C5E" w:rsidRPr="00916C14" w:rsidRDefault="00C25C5E" w:rsidP="00916C14">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Доводы </w:t>
            </w:r>
            <w:r w:rsidR="00916C14">
              <w:rPr>
                <w:rFonts w:ascii="Times New Roman" w:hAnsi="Times New Roman" w:cs="Times New Roman"/>
                <w:bCs/>
                <w:sz w:val="28"/>
                <w:szCs w:val="28"/>
              </w:rPr>
              <w:t>МКРУ ФК</w:t>
            </w:r>
            <w:r w:rsidRPr="00916C14">
              <w:rPr>
                <w:rFonts w:ascii="Times New Roman" w:hAnsi="Times New Roman" w:cs="Times New Roman"/>
                <w:bCs/>
                <w:sz w:val="28"/>
                <w:szCs w:val="28"/>
              </w:rPr>
              <w:t xml:space="preserve">  противоречат действующему законодательству, поскольку вне зависимости от порядка выполнения служебных обязанностей, выразившиеся в служебной командировке, либо служебной поездке, работодатель обязан возместить расходы по проезду; расходы по найму жилого помещения; дополнительные расходы, связанные с проживанием вне места постоянного жительства (суточные, полевое довольствие); иные расходы, </w:t>
            </w:r>
            <w:r w:rsidRPr="00916C14">
              <w:rPr>
                <w:rFonts w:ascii="Times New Roman" w:hAnsi="Times New Roman" w:cs="Times New Roman"/>
                <w:bCs/>
                <w:sz w:val="28"/>
                <w:szCs w:val="28"/>
              </w:rPr>
              <w:lastRenderedPageBreak/>
              <w:t>произведенные работниками с разрешения или ведома работодателя (статья 168, 168.1 Трудового кодекса Российской Федерации).</w:t>
            </w:r>
          </w:p>
        </w:tc>
      </w:tr>
      <w:tr w:rsidR="00C25C5E" w:rsidTr="009F299D">
        <w:trPr>
          <w:trHeight w:val="2054"/>
        </w:trPr>
        <w:tc>
          <w:tcPr>
            <w:tcW w:w="3181"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lastRenderedPageBreak/>
              <w:t>5. Предложения по устранению обстоятельств, послуживших основанием для возникновения спора</w:t>
            </w:r>
          </w:p>
        </w:tc>
        <w:tc>
          <w:tcPr>
            <w:tcW w:w="6879"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jc w:val="both"/>
              <w:rPr>
                <w:rFonts w:ascii="Times New Roman" w:hAnsi="Times New Roman" w:cs="Times New Roman"/>
                <w:sz w:val="28"/>
                <w:szCs w:val="28"/>
                <w:highlight w:val="yellow"/>
              </w:rPr>
            </w:pPr>
            <w:r>
              <w:rPr>
                <w:rFonts w:ascii="Times New Roman" w:hAnsi="Times New Roman" w:cs="Times New Roman"/>
                <w:sz w:val="28"/>
                <w:szCs w:val="28"/>
              </w:rPr>
              <w:t>Подготовка и направление кассационной жалобы.</w:t>
            </w:r>
          </w:p>
        </w:tc>
      </w:tr>
      <w:tr w:rsidR="00C25C5E" w:rsidTr="00C25C5E">
        <w:tc>
          <w:tcPr>
            <w:tcW w:w="3181" w:type="dxa"/>
            <w:tcBorders>
              <w:top w:val="single" w:sz="4" w:space="0" w:color="auto"/>
              <w:left w:val="single" w:sz="4" w:space="0" w:color="auto"/>
              <w:bottom w:val="single" w:sz="4" w:space="0" w:color="auto"/>
              <w:right w:val="single" w:sz="4" w:space="0" w:color="auto"/>
            </w:tcBorders>
            <w:vAlign w:val="center"/>
            <w:hideMark/>
          </w:tcPr>
          <w:p w:rsidR="00C25C5E" w:rsidRDefault="00C25C5E">
            <w:pPr>
              <w:autoSpaceDE w:val="0"/>
              <w:autoSpaceDN w:val="0"/>
              <w:adjustRightInd w:val="0"/>
              <w:spacing w:after="0" w:line="240" w:lineRule="auto"/>
              <w:ind w:firstLine="227"/>
              <w:jc w:val="both"/>
              <w:rPr>
                <w:rFonts w:ascii="Times New Roman" w:hAnsi="Times New Roman" w:cs="Times New Roman"/>
                <w:bCs/>
                <w:sz w:val="28"/>
                <w:szCs w:val="28"/>
              </w:rPr>
            </w:pPr>
            <w:r>
              <w:rPr>
                <w:rFonts w:ascii="Times New Roman" w:hAnsi="Times New Roman" w:cs="Times New Roman"/>
                <w:bCs/>
                <w:sz w:val="28"/>
                <w:szCs w:val="28"/>
              </w:rPr>
              <w:t>6.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hideMark/>
          </w:tcPr>
          <w:p w:rsidR="00C25C5E" w:rsidRDefault="00C25C5E">
            <w:pPr>
              <w:autoSpaceDE w:val="0"/>
              <w:autoSpaceDN w:val="0"/>
              <w:adjustRightInd w:val="0"/>
              <w:spacing w:after="0" w:line="240" w:lineRule="auto"/>
              <w:ind w:firstLine="227"/>
              <w:rPr>
                <w:rFonts w:ascii="Times New Roman" w:hAnsi="Times New Roman" w:cs="Times New Roman"/>
                <w:bCs/>
                <w:sz w:val="28"/>
                <w:szCs w:val="28"/>
                <w:highlight w:val="yellow"/>
              </w:rPr>
            </w:pPr>
            <w:r>
              <w:rPr>
                <w:rFonts w:ascii="Times New Roman" w:hAnsi="Times New Roman" w:cs="Times New Roman"/>
                <w:bCs/>
                <w:sz w:val="28"/>
                <w:szCs w:val="28"/>
              </w:rPr>
              <w:t>Дело № 21-12/4-2024 от 13.02.2024</w:t>
            </w:r>
          </w:p>
        </w:tc>
      </w:tr>
    </w:tbl>
    <w:p w:rsidR="00AC1259" w:rsidRDefault="00AC1259" w:rsidP="00AC1259">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BA18AD" w:rsidRPr="001501AE" w:rsidRDefault="00BA18AD" w:rsidP="00BA18AD">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1.2 </w:t>
      </w:r>
      <w:r w:rsidRPr="001501AE">
        <w:rPr>
          <w:rFonts w:ascii="Times New Roman" w:hAnsi="Times New Roman" w:cs="Times New Roman"/>
          <w:sz w:val="28"/>
          <w:szCs w:val="28"/>
        </w:rPr>
        <w:t>Дело по обжалованию предписаний, выданных объектам контроля.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81"/>
        <w:gridCol w:w="6804"/>
      </w:tblGrid>
      <w:tr w:rsidR="002D38D1" w:rsidRPr="001501AE"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1501AE"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highlight w:val="yellow"/>
              </w:rPr>
            </w:pPr>
            <w:r w:rsidRPr="001501AE">
              <w:rPr>
                <w:rFonts w:ascii="Times New Roman" w:hAnsi="Times New Roman" w:cs="Times New Roman"/>
                <w:bCs/>
                <w:sz w:val="28"/>
                <w:szCs w:val="28"/>
              </w:rPr>
              <w:t>1. Обстоятельства дела</w:t>
            </w:r>
          </w:p>
        </w:tc>
        <w:tc>
          <w:tcPr>
            <w:tcW w:w="6804" w:type="dxa"/>
            <w:tcBorders>
              <w:top w:val="single" w:sz="4" w:space="0" w:color="auto"/>
              <w:left w:val="single" w:sz="4" w:space="0" w:color="auto"/>
              <w:bottom w:val="single" w:sz="4" w:space="0" w:color="auto"/>
              <w:right w:val="single" w:sz="4" w:space="0" w:color="auto"/>
            </w:tcBorders>
          </w:tcPr>
          <w:p w:rsidR="00BD54BA" w:rsidRDefault="002D3E42" w:rsidP="00BD54BA">
            <w:pPr>
              <w:widowControl w:val="0"/>
              <w:tabs>
                <w:tab w:val="left" w:pos="6521"/>
              </w:tabs>
              <w:spacing w:after="0" w:line="240" w:lineRule="auto"/>
              <w:ind w:firstLine="295"/>
              <w:jc w:val="both"/>
              <w:rPr>
                <w:rFonts w:ascii="Times New Roman" w:hAnsi="Times New Roman"/>
                <w:sz w:val="28"/>
                <w:szCs w:val="28"/>
              </w:rPr>
            </w:pPr>
            <w:r w:rsidRPr="00BD54BA">
              <w:rPr>
                <w:rFonts w:ascii="Times New Roman" w:hAnsi="Times New Roman" w:cs="Times New Roman"/>
                <w:bCs/>
                <w:sz w:val="28"/>
                <w:szCs w:val="28"/>
              </w:rPr>
              <w:t xml:space="preserve">В ходе проведенного </w:t>
            </w:r>
            <w:r w:rsidR="00AB6E35" w:rsidRPr="00BD54BA">
              <w:rPr>
                <w:rFonts w:ascii="Times New Roman" w:hAnsi="Times New Roman" w:cs="Times New Roman"/>
                <w:bCs/>
                <w:sz w:val="28"/>
                <w:szCs w:val="28"/>
              </w:rPr>
              <w:t>Межрегиональн</w:t>
            </w:r>
            <w:r w:rsidRPr="00BD54BA">
              <w:rPr>
                <w:rFonts w:ascii="Times New Roman" w:hAnsi="Times New Roman" w:cs="Times New Roman"/>
                <w:bCs/>
                <w:sz w:val="28"/>
                <w:szCs w:val="28"/>
              </w:rPr>
              <w:t>ым</w:t>
            </w:r>
            <w:r w:rsidR="00AB6E35" w:rsidRPr="00BD54BA">
              <w:rPr>
                <w:rFonts w:ascii="Times New Roman" w:hAnsi="Times New Roman" w:cs="Times New Roman"/>
                <w:bCs/>
                <w:sz w:val="28"/>
                <w:szCs w:val="28"/>
              </w:rPr>
              <w:t xml:space="preserve"> контрольно-ревизионн</w:t>
            </w:r>
            <w:r w:rsidRPr="00BD54BA">
              <w:rPr>
                <w:rFonts w:ascii="Times New Roman" w:hAnsi="Times New Roman" w:cs="Times New Roman"/>
                <w:bCs/>
                <w:sz w:val="28"/>
                <w:szCs w:val="28"/>
              </w:rPr>
              <w:t>ым</w:t>
            </w:r>
            <w:r w:rsidR="00AB6E35" w:rsidRPr="00BD54BA">
              <w:rPr>
                <w:rFonts w:ascii="Times New Roman" w:hAnsi="Times New Roman" w:cs="Times New Roman"/>
                <w:bCs/>
                <w:sz w:val="28"/>
                <w:szCs w:val="28"/>
              </w:rPr>
              <w:t xml:space="preserve"> управлени</w:t>
            </w:r>
            <w:r w:rsidRPr="00BD54BA">
              <w:rPr>
                <w:rFonts w:ascii="Times New Roman" w:hAnsi="Times New Roman" w:cs="Times New Roman"/>
                <w:bCs/>
                <w:sz w:val="28"/>
                <w:szCs w:val="28"/>
              </w:rPr>
              <w:t>ем</w:t>
            </w:r>
            <w:r w:rsidR="00AB6E35" w:rsidRPr="00BD54BA">
              <w:rPr>
                <w:rFonts w:ascii="Times New Roman" w:hAnsi="Times New Roman" w:cs="Times New Roman"/>
                <w:bCs/>
                <w:sz w:val="28"/>
                <w:szCs w:val="28"/>
              </w:rPr>
              <w:t xml:space="preserve"> Федерального казначейства (далее –</w:t>
            </w:r>
            <w:r w:rsidR="007B2F8D" w:rsidRPr="00BD54BA">
              <w:rPr>
                <w:rFonts w:ascii="Times New Roman" w:hAnsi="Times New Roman" w:cs="Times New Roman"/>
                <w:bCs/>
                <w:sz w:val="28"/>
                <w:szCs w:val="28"/>
              </w:rPr>
              <w:t xml:space="preserve"> </w:t>
            </w:r>
            <w:r w:rsidR="00AB6E35" w:rsidRPr="00BD54BA">
              <w:rPr>
                <w:rFonts w:ascii="Times New Roman" w:hAnsi="Times New Roman" w:cs="Times New Roman"/>
                <w:bCs/>
                <w:sz w:val="28"/>
                <w:szCs w:val="28"/>
              </w:rPr>
              <w:t>Управление, МКРУ ФК)</w:t>
            </w:r>
            <w:r w:rsidR="00AC1259" w:rsidRPr="00BD54BA">
              <w:rPr>
                <w:rFonts w:ascii="Times New Roman" w:hAnsi="Times New Roman" w:cs="Times New Roman"/>
                <w:bCs/>
                <w:sz w:val="28"/>
                <w:szCs w:val="28"/>
              </w:rPr>
              <w:t xml:space="preserve"> </w:t>
            </w:r>
            <w:r w:rsidRPr="00BD54BA">
              <w:rPr>
                <w:rFonts w:ascii="Times New Roman" w:hAnsi="Times New Roman" w:cs="Times New Roman"/>
                <w:bCs/>
                <w:sz w:val="28"/>
                <w:szCs w:val="28"/>
              </w:rPr>
              <w:t xml:space="preserve">контрольного мероприятия в деятельности </w:t>
            </w:r>
            <w:r w:rsidR="00BD54BA" w:rsidRPr="00BD54BA">
              <w:rPr>
                <w:rFonts w:ascii="Times New Roman" w:hAnsi="Times New Roman"/>
                <w:sz w:val="28"/>
                <w:szCs w:val="28"/>
              </w:rPr>
              <w:t xml:space="preserve">Государственного казенного учреждения города Москвы «Дирекция по обеспечению деятельности организаций труда и социальной защиты населения города Москвы» (далее – ГКУ «Дирекция ОДОТОСЗН г. Москвы», Учреждение, заявитель, заказчик, объект контроля) </w:t>
            </w:r>
            <w:r w:rsidRPr="00BD54BA">
              <w:rPr>
                <w:rFonts w:ascii="Times New Roman" w:hAnsi="Times New Roman"/>
                <w:sz w:val="28"/>
                <w:szCs w:val="28"/>
              </w:rPr>
              <w:t xml:space="preserve">выявлены нарушения положений </w:t>
            </w:r>
            <w:r w:rsidR="00BD54BA" w:rsidRPr="00BD54BA">
              <w:rPr>
                <w:rFonts w:ascii="Times New Roman" w:hAnsi="Times New Roman"/>
                <w:sz w:val="28"/>
                <w:szCs w:val="28"/>
              </w:rPr>
              <w:t xml:space="preserve">Бюджетного кодекса Российской Федерации, Федерального закона </w:t>
            </w:r>
            <w:r w:rsidR="00BD54BA">
              <w:rPr>
                <w:rFonts w:ascii="Times New Roman" w:hAnsi="Times New Roman"/>
                <w:sz w:val="28"/>
                <w:szCs w:val="28"/>
              </w:rPr>
              <w:br/>
            </w:r>
            <w:r w:rsidR="00BD54BA" w:rsidRPr="00BD54BA">
              <w:rPr>
                <w:rFonts w:ascii="Times New Roman" w:hAnsi="Times New Roman"/>
                <w:sz w:val="28"/>
                <w:szCs w:val="28"/>
              </w:rPr>
              <w:t>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состоящие</w:t>
            </w:r>
            <w:r w:rsidR="00BD54BA">
              <w:rPr>
                <w:rFonts w:ascii="Times New Roman" w:hAnsi="Times New Roman"/>
                <w:sz w:val="28"/>
                <w:szCs w:val="28"/>
              </w:rPr>
              <w:t xml:space="preserve"> в том, что </w:t>
            </w:r>
            <w:r w:rsidR="00BD54BA" w:rsidRPr="002F11F0">
              <w:rPr>
                <w:rFonts w:ascii="Times New Roman" w:hAnsi="Times New Roman"/>
                <w:sz w:val="28"/>
                <w:szCs w:val="28"/>
              </w:rPr>
              <w:t xml:space="preserve">при обосновании начальной (максимальной) цены контракта (далее – НМЦК) закупок на оказание услуг по обеспечению инвалидов протезами верхних и нижних конечностей, осуществленных в 2021-2023 годах за счет средств федерального бюджета на сумму 1 293 350 766,54 рубля, не определены начальные цены единиц каждого изделия, поставляемого при оказании закупаемых услуг, с конкретными значениями показателей, которые не могут изменяться, что повлияло на размер НМЦК закупок, а также при исполнении </w:t>
            </w:r>
            <w:r w:rsidR="00BD54BA">
              <w:rPr>
                <w:rFonts w:ascii="Times New Roman" w:hAnsi="Times New Roman"/>
                <w:sz w:val="28"/>
                <w:szCs w:val="28"/>
              </w:rPr>
              <w:t xml:space="preserve">5 </w:t>
            </w:r>
            <w:r w:rsidR="00BD54BA" w:rsidRPr="002F11F0">
              <w:rPr>
                <w:rFonts w:ascii="Times New Roman" w:hAnsi="Times New Roman"/>
                <w:sz w:val="28"/>
                <w:szCs w:val="28"/>
              </w:rPr>
              <w:t xml:space="preserve">контрактов повлекло неправомерное расходование средств субвенции из федерального бюджета и причинение ущерба Российской Федерации </w:t>
            </w:r>
            <w:r w:rsidR="00BD54BA" w:rsidRPr="002F11F0">
              <w:rPr>
                <w:rFonts w:ascii="Times New Roman" w:hAnsi="Times New Roman"/>
                <w:sz w:val="28"/>
                <w:szCs w:val="28"/>
              </w:rPr>
              <w:lastRenderedPageBreak/>
              <w:t xml:space="preserve">в размере 36 065 897,64 рубля (2021 год – 9 064 486,15 рубля, 2022 год – 27 001 411,49 рубля). </w:t>
            </w:r>
          </w:p>
          <w:p w:rsidR="00BD54BA" w:rsidRPr="00BD54BA" w:rsidRDefault="00BD54BA" w:rsidP="00BD54BA">
            <w:pPr>
              <w:widowControl w:val="0"/>
              <w:tabs>
                <w:tab w:val="left" w:pos="6521"/>
              </w:tabs>
              <w:spacing w:after="0" w:line="240" w:lineRule="auto"/>
              <w:ind w:firstLine="295"/>
              <w:jc w:val="both"/>
              <w:rPr>
                <w:rFonts w:ascii="Times New Roman" w:hAnsi="Times New Roman"/>
                <w:sz w:val="28"/>
                <w:szCs w:val="28"/>
              </w:rPr>
            </w:pPr>
            <w:r>
              <w:rPr>
                <w:rFonts w:ascii="Times New Roman" w:hAnsi="Times New Roman"/>
                <w:sz w:val="28"/>
                <w:szCs w:val="28"/>
              </w:rPr>
              <w:t xml:space="preserve">Объекту контроля направлено предписание с требованием </w:t>
            </w:r>
            <w:r w:rsidRPr="00E038B3">
              <w:rPr>
                <w:rFonts w:ascii="Times New Roman" w:hAnsi="Times New Roman"/>
                <w:sz w:val="28"/>
                <w:szCs w:val="28"/>
              </w:rPr>
              <w:t xml:space="preserve">в срок до 01.08.2024 принять меры по возмещению причиненного ущерба </w:t>
            </w:r>
            <w:r w:rsidRPr="00C001DF">
              <w:rPr>
                <w:rFonts w:ascii="Times New Roman" w:hAnsi="Times New Roman"/>
                <w:sz w:val="28"/>
                <w:szCs w:val="28"/>
              </w:rPr>
              <w:t xml:space="preserve">Российской </w:t>
            </w:r>
            <w:r w:rsidRPr="00BD54BA">
              <w:rPr>
                <w:rFonts w:ascii="Times New Roman" w:hAnsi="Times New Roman"/>
                <w:sz w:val="28"/>
                <w:szCs w:val="28"/>
              </w:rPr>
              <w:t xml:space="preserve">Федерации в размере 36 065 897,64 рубля. </w:t>
            </w:r>
          </w:p>
          <w:p w:rsidR="003651F6" w:rsidRPr="001501AE" w:rsidRDefault="00DD7DDD" w:rsidP="00BD54BA">
            <w:pPr>
              <w:autoSpaceDE w:val="0"/>
              <w:autoSpaceDN w:val="0"/>
              <w:adjustRightInd w:val="0"/>
              <w:spacing w:after="0" w:line="240" w:lineRule="auto"/>
              <w:ind w:firstLine="154"/>
              <w:jc w:val="both"/>
              <w:rPr>
                <w:rFonts w:ascii="Times New Roman" w:hAnsi="Times New Roman"/>
                <w:sz w:val="28"/>
                <w:szCs w:val="28"/>
                <w:highlight w:val="yellow"/>
              </w:rPr>
            </w:pPr>
            <w:r w:rsidRPr="00BD54BA">
              <w:rPr>
                <w:rFonts w:ascii="Times New Roman" w:hAnsi="Times New Roman"/>
                <w:sz w:val="28"/>
                <w:szCs w:val="28"/>
              </w:rPr>
              <w:t>Не согласившись с предписанием и полагая, что нарушени</w:t>
            </w:r>
            <w:r w:rsidR="00BD54BA" w:rsidRPr="00BD54BA">
              <w:rPr>
                <w:rFonts w:ascii="Times New Roman" w:hAnsi="Times New Roman"/>
                <w:sz w:val="28"/>
                <w:szCs w:val="28"/>
              </w:rPr>
              <w:t>е</w:t>
            </w:r>
            <w:r w:rsidRPr="00BD54BA">
              <w:rPr>
                <w:rFonts w:ascii="Times New Roman" w:hAnsi="Times New Roman"/>
                <w:sz w:val="28"/>
                <w:szCs w:val="28"/>
              </w:rPr>
              <w:t xml:space="preserve"> </w:t>
            </w:r>
            <w:r w:rsidR="00BD54BA" w:rsidRPr="00BD54BA">
              <w:rPr>
                <w:rFonts w:ascii="Times New Roman" w:hAnsi="Times New Roman"/>
                <w:sz w:val="28"/>
                <w:szCs w:val="28"/>
              </w:rPr>
              <w:t>отсутствует</w:t>
            </w:r>
            <w:r w:rsidRPr="00BD54BA">
              <w:rPr>
                <w:rFonts w:ascii="Times New Roman" w:hAnsi="Times New Roman"/>
                <w:sz w:val="28"/>
                <w:szCs w:val="28"/>
              </w:rPr>
              <w:t xml:space="preserve">, объект контроля обратился в суд с заявлением о признании недействительным предписания. </w:t>
            </w:r>
          </w:p>
        </w:tc>
      </w:tr>
      <w:tr w:rsidR="002D38D1" w:rsidRPr="001501AE" w:rsidTr="007F3C1C">
        <w:tc>
          <w:tcPr>
            <w:tcW w:w="3181" w:type="dxa"/>
            <w:tcBorders>
              <w:top w:val="single" w:sz="4" w:space="0" w:color="auto"/>
              <w:left w:val="single" w:sz="4" w:space="0" w:color="auto"/>
              <w:bottom w:val="single" w:sz="4" w:space="0" w:color="auto"/>
              <w:right w:val="single" w:sz="4" w:space="0" w:color="auto"/>
            </w:tcBorders>
            <w:vAlign w:val="bottom"/>
          </w:tcPr>
          <w:p w:rsidR="00AC1259" w:rsidRPr="001501AE"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1501AE">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EA01DB" w:rsidRPr="001501AE" w:rsidRDefault="00EA01DB" w:rsidP="00AC1259">
            <w:pPr>
              <w:autoSpaceDE w:val="0"/>
              <w:autoSpaceDN w:val="0"/>
              <w:adjustRightInd w:val="0"/>
              <w:spacing w:after="0" w:line="240" w:lineRule="auto"/>
              <w:rPr>
                <w:rFonts w:ascii="Times New Roman" w:hAnsi="Times New Roman" w:cs="Times New Roman"/>
                <w:bCs/>
                <w:sz w:val="28"/>
                <w:szCs w:val="28"/>
              </w:rPr>
            </w:pPr>
            <w:r w:rsidRPr="001501AE">
              <w:rPr>
                <w:rFonts w:ascii="Times New Roman" w:hAnsi="Times New Roman" w:cs="Times New Roman"/>
                <w:bCs/>
                <w:sz w:val="28"/>
                <w:szCs w:val="28"/>
              </w:rPr>
              <w:t xml:space="preserve">Дело № </w:t>
            </w:r>
            <w:proofErr w:type="spellStart"/>
            <w:r w:rsidR="008A413A" w:rsidRPr="001501AE">
              <w:rPr>
                <w:rFonts w:ascii="Times New Roman" w:hAnsi="Times New Roman"/>
                <w:sz w:val="28"/>
                <w:szCs w:val="28"/>
              </w:rPr>
              <w:t>А40</w:t>
            </w:r>
            <w:proofErr w:type="spellEnd"/>
            <w:r w:rsidR="008A413A" w:rsidRPr="001501AE">
              <w:rPr>
                <w:rFonts w:ascii="Times New Roman" w:hAnsi="Times New Roman"/>
                <w:sz w:val="28"/>
                <w:szCs w:val="28"/>
              </w:rPr>
              <w:t>-</w:t>
            </w:r>
            <w:r w:rsidR="001501AE" w:rsidRPr="001501AE">
              <w:rPr>
                <w:rFonts w:ascii="Times New Roman" w:hAnsi="Times New Roman"/>
                <w:sz w:val="28"/>
                <w:szCs w:val="28"/>
              </w:rPr>
              <w:t>66606</w:t>
            </w:r>
            <w:r w:rsidR="008A413A" w:rsidRPr="001501AE">
              <w:rPr>
                <w:rFonts w:ascii="Times New Roman" w:hAnsi="Times New Roman"/>
                <w:sz w:val="28"/>
                <w:szCs w:val="28"/>
              </w:rPr>
              <w:t>/23</w:t>
            </w:r>
          </w:p>
          <w:p w:rsidR="008A413A" w:rsidRPr="001501AE" w:rsidRDefault="008A413A" w:rsidP="00AC1259">
            <w:pPr>
              <w:autoSpaceDE w:val="0"/>
              <w:autoSpaceDN w:val="0"/>
              <w:adjustRightInd w:val="0"/>
              <w:spacing w:after="0" w:line="240" w:lineRule="auto"/>
              <w:rPr>
                <w:rFonts w:ascii="Times New Roman" w:hAnsi="Times New Roman" w:cs="Times New Roman"/>
                <w:bCs/>
                <w:sz w:val="28"/>
                <w:szCs w:val="28"/>
              </w:rPr>
            </w:pPr>
            <w:r w:rsidRPr="001501AE">
              <w:rPr>
                <w:rFonts w:ascii="Times New Roman" w:hAnsi="Times New Roman" w:cs="Times New Roman"/>
                <w:bCs/>
                <w:sz w:val="28"/>
                <w:szCs w:val="28"/>
              </w:rPr>
              <w:t>Решение Арбитражного суда г</w:t>
            </w:r>
            <w:r w:rsidR="001501AE" w:rsidRPr="001501AE">
              <w:rPr>
                <w:rFonts w:ascii="Times New Roman" w:hAnsi="Times New Roman" w:cs="Times New Roman"/>
                <w:bCs/>
                <w:sz w:val="28"/>
                <w:szCs w:val="28"/>
              </w:rPr>
              <w:t xml:space="preserve">. </w:t>
            </w:r>
            <w:r w:rsidRPr="001501AE">
              <w:rPr>
                <w:rFonts w:ascii="Times New Roman" w:hAnsi="Times New Roman" w:cs="Times New Roman"/>
                <w:bCs/>
                <w:sz w:val="28"/>
                <w:szCs w:val="28"/>
              </w:rPr>
              <w:t xml:space="preserve">Москвы от </w:t>
            </w:r>
            <w:r w:rsidR="001501AE" w:rsidRPr="001501AE">
              <w:rPr>
                <w:rFonts w:ascii="Times New Roman" w:hAnsi="Times New Roman" w:cs="Times New Roman"/>
                <w:bCs/>
                <w:sz w:val="28"/>
                <w:szCs w:val="28"/>
              </w:rPr>
              <w:t>23.08.2024</w:t>
            </w:r>
          </w:p>
          <w:p w:rsidR="006E5277" w:rsidRPr="001501AE" w:rsidRDefault="006E5277" w:rsidP="00AC1259">
            <w:pPr>
              <w:autoSpaceDE w:val="0"/>
              <w:autoSpaceDN w:val="0"/>
              <w:adjustRightInd w:val="0"/>
              <w:spacing w:after="0" w:line="240" w:lineRule="auto"/>
              <w:rPr>
                <w:rFonts w:ascii="Times New Roman" w:hAnsi="Times New Roman" w:cs="Times New Roman"/>
                <w:bCs/>
                <w:sz w:val="28"/>
                <w:szCs w:val="28"/>
              </w:rPr>
            </w:pPr>
          </w:p>
        </w:tc>
      </w:tr>
      <w:tr w:rsidR="002D38D1" w:rsidRPr="001501AE"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1501AE" w:rsidRDefault="00AC1259" w:rsidP="00F33390">
            <w:pPr>
              <w:autoSpaceDE w:val="0"/>
              <w:autoSpaceDN w:val="0"/>
              <w:adjustRightInd w:val="0"/>
              <w:spacing w:after="0" w:line="240" w:lineRule="auto"/>
              <w:ind w:firstLine="283"/>
              <w:jc w:val="both"/>
              <w:rPr>
                <w:rFonts w:ascii="Times New Roman" w:hAnsi="Times New Roman" w:cs="Times New Roman"/>
                <w:bCs/>
                <w:sz w:val="28"/>
                <w:szCs w:val="28"/>
                <w:highlight w:val="yellow"/>
              </w:rPr>
            </w:pPr>
            <w:r w:rsidRPr="001D6F97">
              <w:rPr>
                <w:rFonts w:ascii="Times New Roman" w:hAnsi="Times New Roman" w:cs="Times New Roman"/>
                <w:bCs/>
                <w:sz w:val="28"/>
                <w:szCs w:val="28"/>
              </w:rPr>
              <w:t xml:space="preserve">3. Правовая позиция ТОФК (ФКУ </w:t>
            </w:r>
            <w:r w:rsidR="00F33390" w:rsidRPr="001D6F97">
              <w:rPr>
                <w:rFonts w:ascii="Times New Roman" w:hAnsi="Times New Roman" w:cs="Times New Roman"/>
                <w:bCs/>
                <w:sz w:val="28"/>
                <w:szCs w:val="28"/>
              </w:rPr>
              <w:t>«</w:t>
            </w:r>
            <w:r w:rsidRPr="001D6F97">
              <w:rPr>
                <w:rFonts w:ascii="Times New Roman" w:hAnsi="Times New Roman" w:cs="Times New Roman"/>
                <w:bCs/>
                <w:sz w:val="28"/>
                <w:szCs w:val="28"/>
              </w:rPr>
              <w:t>ЦОКР</w:t>
            </w:r>
            <w:r w:rsidR="00F33390" w:rsidRPr="001D6F97">
              <w:rPr>
                <w:rFonts w:ascii="Times New Roman" w:hAnsi="Times New Roman" w:cs="Times New Roman"/>
                <w:bCs/>
                <w:sz w:val="28"/>
                <w:szCs w:val="28"/>
              </w:rPr>
              <w:t>»</w:t>
            </w:r>
            <w:r w:rsidRPr="001D6F97">
              <w:rPr>
                <w:rFonts w:ascii="Times New Roman" w:hAnsi="Times New Roman" w:cs="Times New Roman"/>
                <w:bCs/>
                <w:sz w:val="28"/>
                <w:szCs w:val="28"/>
              </w:rPr>
              <w:t>)</w:t>
            </w:r>
          </w:p>
        </w:tc>
        <w:tc>
          <w:tcPr>
            <w:tcW w:w="6804" w:type="dxa"/>
            <w:tcBorders>
              <w:top w:val="single" w:sz="4" w:space="0" w:color="auto"/>
              <w:left w:val="single" w:sz="4" w:space="0" w:color="auto"/>
              <w:bottom w:val="single" w:sz="4" w:space="0" w:color="auto"/>
              <w:right w:val="single" w:sz="4" w:space="0" w:color="auto"/>
            </w:tcBorders>
          </w:tcPr>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 xml:space="preserve">В силу пункта 1 части 2 статьи 42 Закона о контрактной системе извещение об осуществлении закупки должность содержать описание объекта закупки в соответствии со статьей 33 Закона о контрактной системе. </w:t>
            </w:r>
          </w:p>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 xml:space="preserve">Согласно части 2 статьи 34 Закона о контрактной системе при заключении контракта указывается, что цена контракта является твердой и определяется </w:t>
            </w:r>
            <w:r w:rsidRPr="001D6F97">
              <w:rPr>
                <w:rFonts w:ascii="Times New Roman" w:hAnsi="Times New Roman"/>
                <w:sz w:val="28"/>
                <w:szCs w:val="28"/>
              </w:rPr>
              <w:br/>
              <w:t xml:space="preserve">на весь срок исполнения контракта, а в случае, предусмотренном </w:t>
            </w:r>
            <w:hyperlink r:id="rId8" w:history="1">
              <w:r w:rsidRPr="001D6F97">
                <w:rPr>
                  <w:rFonts w:ascii="Times New Roman" w:hAnsi="Times New Roman"/>
                  <w:sz w:val="28"/>
                  <w:szCs w:val="28"/>
                </w:rPr>
                <w:t>частью 24 статьи 22</w:t>
              </w:r>
            </w:hyperlink>
            <w:r w:rsidRPr="001D6F97">
              <w:rPr>
                <w:rFonts w:ascii="Times New Roman" w:hAnsi="Times New Roman"/>
                <w:sz w:val="28"/>
                <w:szCs w:val="28"/>
              </w:rPr>
              <w:t xml:space="preserve"> Закона о контрактной системе, указываются цены единиц товара, работы, услуги и максимальное значение цены контракта, а также в </w:t>
            </w:r>
            <w:hyperlink r:id="rId9" w:history="1">
              <w:r w:rsidRPr="001D6F97">
                <w:rPr>
                  <w:rFonts w:ascii="Times New Roman" w:hAnsi="Times New Roman"/>
                  <w:sz w:val="28"/>
                  <w:szCs w:val="28"/>
                </w:rPr>
                <w:t>случаях</w:t>
              </w:r>
            </w:hyperlink>
            <w:r w:rsidRPr="001D6F97">
              <w:rPr>
                <w:rFonts w:ascii="Times New Roman" w:hAnsi="Times New Roman"/>
                <w:sz w:val="28"/>
                <w:szCs w:val="28"/>
              </w:rP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w:t>
            </w:r>
          </w:p>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Таким образом, Законом о контрактной системе установлена обязанность заказчика обосновать цену всех включенных фактически оказываемых услуг (поставляемых товаров, выполняемых работ), а в случае невозможности определить их объем цену единицы фактически оказываемых услуг (поставляемых товаров, выполняемых работ).</w:t>
            </w:r>
          </w:p>
          <w:p w:rsidR="001D6F97" w:rsidRPr="006F7189" w:rsidRDefault="001D6F97" w:rsidP="001D6F97">
            <w:pPr>
              <w:autoSpaceDE w:val="0"/>
              <w:autoSpaceDN w:val="0"/>
              <w:adjustRightInd w:val="0"/>
              <w:spacing w:after="0" w:line="240" w:lineRule="auto"/>
              <w:ind w:firstLine="154"/>
              <w:jc w:val="both"/>
              <w:rPr>
                <w:rFonts w:ascii="Times New Roman" w:hAnsi="Times New Roman"/>
                <w:sz w:val="28"/>
                <w:szCs w:val="28"/>
              </w:rPr>
            </w:pPr>
            <w:r w:rsidRPr="00E64D9B">
              <w:rPr>
                <w:rFonts w:ascii="Times New Roman" w:hAnsi="Times New Roman"/>
                <w:sz w:val="28"/>
                <w:szCs w:val="28"/>
              </w:rPr>
              <w:lastRenderedPageBreak/>
              <w:t xml:space="preserve">В соответствии с пунктом 1.5 Технических заданий к государственным контракта объем услуг определен в соответствии с Приложениями № 1 (Перечень объектов закупки), № 2 (Адресный перечень), согласно которым объем услуг определен в количественном выражении – единица измерения: шт., характеристики объектов закупок определены как виды протезно-ортопедических изделий </w:t>
            </w:r>
            <w:r w:rsidRPr="006F7189">
              <w:rPr>
                <w:rFonts w:ascii="Times New Roman" w:hAnsi="Times New Roman"/>
                <w:sz w:val="28"/>
                <w:szCs w:val="28"/>
              </w:rPr>
              <w:t>(</w:t>
            </w:r>
            <w:proofErr w:type="gramStart"/>
            <w:r w:rsidRPr="006F7189">
              <w:rPr>
                <w:rFonts w:ascii="Times New Roman" w:hAnsi="Times New Roman"/>
                <w:sz w:val="28"/>
                <w:szCs w:val="28"/>
              </w:rPr>
              <w:t>например</w:t>
            </w:r>
            <w:proofErr w:type="gramEnd"/>
            <w:r w:rsidRPr="006F7189">
              <w:rPr>
                <w:rFonts w:ascii="Times New Roman" w:hAnsi="Times New Roman"/>
                <w:sz w:val="28"/>
                <w:szCs w:val="28"/>
              </w:rPr>
              <w:t>: протез), виды протезов (например: Протез голени модульный, в том числе при недоразвитии 8-07-09).</w:t>
            </w:r>
          </w:p>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E64D9B">
              <w:rPr>
                <w:rFonts w:ascii="Times New Roman" w:hAnsi="Times New Roman"/>
                <w:sz w:val="28"/>
                <w:szCs w:val="28"/>
              </w:rPr>
              <w:t xml:space="preserve">Одновременно, при определении НМЦК закупок Учреждение использует коммерческие предложения с указанием на цену за единицу товара (услуги), содержащие описание и функциональные характеристики каждого </w:t>
            </w:r>
            <w:r w:rsidRPr="001D6F97">
              <w:rPr>
                <w:rFonts w:ascii="Times New Roman" w:hAnsi="Times New Roman"/>
                <w:sz w:val="28"/>
                <w:szCs w:val="28"/>
              </w:rPr>
              <w:t>изделия, в том числе идентичного вида протеза, кроме того, протоколом согласованных цен для идентичных видов протезов установлены различные цены изделий.</w:t>
            </w:r>
          </w:p>
          <w:p w:rsidR="001D6F97" w:rsidRPr="00E64D9B" w:rsidRDefault="001D6F97" w:rsidP="001D6F97">
            <w:pPr>
              <w:autoSpaceDE w:val="0"/>
              <w:autoSpaceDN w:val="0"/>
              <w:adjustRightInd w:val="0"/>
              <w:spacing w:after="0" w:line="240" w:lineRule="auto"/>
              <w:ind w:firstLine="154"/>
              <w:jc w:val="both"/>
              <w:rPr>
                <w:rFonts w:ascii="Times New Roman" w:hAnsi="Times New Roman"/>
                <w:sz w:val="28"/>
                <w:szCs w:val="28"/>
              </w:rPr>
            </w:pPr>
            <w:r>
              <w:rPr>
                <w:rFonts w:ascii="Times New Roman" w:hAnsi="Times New Roman"/>
                <w:sz w:val="28"/>
                <w:szCs w:val="28"/>
              </w:rPr>
              <w:t>Д</w:t>
            </w:r>
            <w:r w:rsidRPr="00E64D9B">
              <w:rPr>
                <w:rFonts w:ascii="Times New Roman" w:hAnsi="Times New Roman"/>
                <w:sz w:val="28"/>
                <w:szCs w:val="28"/>
              </w:rPr>
              <w:t>ля одного вида протезов «8</w:t>
            </w:r>
            <w:r>
              <w:rPr>
                <w:rFonts w:ascii="Times New Roman" w:hAnsi="Times New Roman"/>
                <w:sz w:val="28"/>
                <w:szCs w:val="28"/>
              </w:rPr>
              <w:t xml:space="preserve">-07-10 Протез бедра модульный, </w:t>
            </w:r>
            <w:r w:rsidRPr="00E64D9B">
              <w:rPr>
                <w:rFonts w:ascii="Times New Roman" w:hAnsi="Times New Roman"/>
                <w:sz w:val="28"/>
                <w:szCs w:val="28"/>
              </w:rPr>
              <w:t xml:space="preserve">в том числе при врожденном недоразвитии» при определении НМЦК закупки </w:t>
            </w:r>
            <w:r w:rsidRPr="00E64D9B">
              <w:rPr>
                <w:rFonts w:ascii="Times New Roman" w:hAnsi="Times New Roman"/>
                <w:sz w:val="28"/>
                <w:szCs w:val="28"/>
              </w:rPr>
              <w:br/>
              <w:t>№ 0373200041522000661 обоснованы 4 различные цены.</w:t>
            </w:r>
            <w:r>
              <w:rPr>
                <w:rFonts w:ascii="Times New Roman" w:hAnsi="Times New Roman"/>
                <w:sz w:val="28"/>
                <w:szCs w:val="28"/>
              </w:rPr>
              <w:t xml:space="preserve"> </w:t>
            </w:r>
            <w:r w:rsidRPr="00E64D9B">
              <w:rPr>
                <w:rFonts w:ascii="Times New Roman" w:hAnsi="Times New Roman"/>
                <w:sz w:val="28"/>
                <w:szCs w:val="28"/>
              </w:rPr>
              <w:t xml:space="preserve">То есть Учреждение при определении НМЦК закупок обосновывает цену каждого типа изделий, характеристики и комплектация которых определена </w:t>
            </w:r>
            <w:r w:rsidRPr="00E64D9B">
              <w:rPr>
                <w:rFonts w:ascii="Times New Roman" w:hAnsi="Times New Roman"/>
                <w:sz w:val="28"/>
                <w:szCs w:val="28"/>
              </w:rPr>
              <w:br/>
              <w:t>в Спецификации (приложение № 3 к Техническому заданию).</w:t>
            </w:r>
          </w:p>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Учреждением при описании объекта</w:t>
            </w:r>
            <w:r>
              <w:rPr>
                <w:rFonts w:ascii="Times New Roman" w:hAnsi="Times New Roman"/>
                <w:sz w:val="28"/>
                <w:szCs w:val="28"/>
              </w:rPr>
              <w:t xml:space="preserve"> нескольких</w:t>
            </w:r>
            <w:r w:rsidRPr="001D6F97">
              <w:rPr>
                <w:rFonts w:ascii="Times New Roman" w:hAnsi="Times New Roman"/>
                <w:sz w:val="28"/>
                <w:szCs w:val="28"/>
              </w:rPr>
              <w:t xml:space="preserve"> закупок предусмотрена вариативность исполнения и комплектации изделий («по назначению врача», «или»).</w:t>
            </w:r>
          </w:p>
          <w:p w:rsidR="001D6F97"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Вместе с тем пунктом 2 статьи 33 Закона о контрактной системе установлено, что описание объекта закупки в соответствии с требованиями, указанными в части 1 данной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 xml:space="preserve">Так при отсутствии в описании объекта закупки максимальных и (или) минимальных значений показателей, позволяющих определить соответствие закупаемых товара, работы, услуги, Учреждением </w:t>
            </w:r>
            <w:r w:rsidRPr="001D6F97">
              <w:rPr>
                <w:rFonts w:ascii="Times New Roman" w:hAnsi="Times New Roman"/>
                <w:sz w:val="28"/>
                <w:szCs w:val="28"/>
              </w:rPr>
              <w:lastRenderedPageBreak/>
              <w:t>определены значения показателей, которые не могут изменяться</w:t>
            </w:r>
            <w:r>
              <w:rPr>
                <w:rFonts w:ascii="Times New Roman" w:hAnsi="Times New Roman"/>
                <w:sz w:val="28"/>
                <w:szCs w:val="28"/>
              </w:rPr>
              <w:t xml:space="preserve">, при этом спецификациями </w:t>
            </w:r>
            <w:r w:rsidRPr="001D6F97">
              <w:rPr>
                <w:rFonts w:ascii="Times New Roman" w:hAnsi="Times New Roman"/>
                <w:sz w:val="28"/>
                <w:szCs w:val="28"/>
              </w:rPr>
              <w:t>к контрактам одновременно предусмотрена вариативность исполнения изделий</w:t>
            </w:r>
            <w:r>
              <w:rPr>
                <w:rFonts w:ascii="Times New Roman" w:hAnsi="Times New Roman"/>
                <w:sz w:val="28"/>
                <w:szCs w:val="28"/>
              </w:rPr>
              <w:t xml:space="preserve"> </w:t>
            </w:r>
            <w:r w:rsidRPr="001D6F97">
              <w:rPr>
                <w:rFonts w:ascii="Times New Roman" w:hAnsi="Times New Roman"/>
                <w:sz w:val="28"/>
                <w:szCs w:val="28"/>
              </w:rPr>
              <w:t xml:space="preserve">в части видов крепления протезов, функциональных и технических характеристик стоп и коленных модулей и т.д., предоставление которых запланировано в рамках оказания услуг, то есть фактически Учреждением определена одна цена </w:t>
            </w:r>
            <w:r w:rsidRPr="001D6F97">
              <w:rPr>
                <w:rFonts w:ascii="Times New Roman" w:hAnsi="Times New Roman"/>
                <w:sz w:val="28"/>
                <w:szCs w:val="28"/>
              </w:rPr>
              <w:br/>
              <w:t>для нескольких изделий, а именно одна цена для изделия, описание технических характеристик и комплектующих которых позволяет исполнителю изготовить протезы с различными по функционалу ко</w:t>
            </w:r>
            <w:r>
              <w:rPr>
                <w:rFonts w:ascii="Times New Roman" w:hAnsi="Times New Roman"/>
                <w:sz w:val="28"/>
                <w:szCs w:val="28"/>
              </w:rPr>
              <w:t xml:space="preserve">мплектующими, и соответственно </w:t>
            </w:r>
            <w:r w:rsidRPr="001D6F97">
              <w:rPr>
                <w:rFonts w:ascii="Times New Roman" w:hAnsi="Times New Roman"/>
                <w:sz w:val="28"/>
                <w:szCs w:val="28"/>
              </w:rPr>
              <w:t>из различных ценовых категорий.</w:t>
            </w:r>
          </w:p>
          <w:p w:rsid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1D6F97">
              <w:rPr>
                <w:rFonts w:ascii="Times New Roman" w:hAnsi="Times New Roman"/>
                <w:sz w:val="28"/>
                <w:szCs w:val="28"/>
              </w:rPr>
              <w:t xml:space="preserve">В ходе контрольного мероприятия был </w:t>
            </w:r>
            <w:r w:rsidRPr="00F579C8">
              <w:rPr>
                <w:rFonts w:ascii="Times New Roman" w:hAnsi="Times New Roman"/>
                <w:sz w:val="28"/>
                <w:szCs w:val="28"/>
              </w:rPr>
              <w:t xml:space="preserve">осуществлен комплексный анализ деятельности Учреждения, как на этапе планирования закупок, так и на этапе исполнения контрактов на оказание услуг по обеспечению протезами верхних и нижних конечностей, в рамках которого установлено </w:t>
            </w:r>
            <w:r w:rsidRPr="001D6F97">
              <w:rPr>
                <w:rFonts w:ascii="Times New Roman" w:hAnsi="Times New Roman"/>
                <w:sz w:val="28"/>
                <w:szCs w:val="28"/>
              </w:rPr>
              <w:t>системное нарушение</w:t>
            </w:r>
            <w:r w:rsidRPr="00F579C8">
              <w:rPr>
                <w:rFonts w:ascii="Times New Roman" w:hAnsi="Times New Roman"/>
                <w:sz w:val="28"/>
                <w:szCs w:val="28"/>
              </w:rPr>
              <w:t xml:space="preserve">, выразившиеся в отсутствии обоснования начальных цен единиц каждого изделия и услуги, в случаях, когда заказчику на этапе осуществления закупки не известен итоговый результат (нарушение на этапе обоснования НМЦК), которое </w:t>
            </w:r>
            <w:r w:rsidRPr="001D6F97">
              <w:rPr>
                <w:rFonts w:ascii="Times New Roman" w:hAnsi="Times New Roman"/>
                <w:sz w:val="28"/>
                <w:szCs w:val="28"/>
              </w:rPr>
              <w:t>повлекло дополнительное расходование средств федерального бюджета при исполнении контрактов, заключенных по ценам, обоснованным с нарушениями</w:t>
            </w:r>
            <w:r w:rsidRPr="00F579C8">
              <w:rPr>
                <w:rFonts w:ascii="Times New Roman" w:hAnsi="Times New Roman"/>
                <w:sz w:val="28"/>
                <w:szCs w:val="28"/>
              </w:rPr>
              <w:t>.</w:t>
            </w:r>
          </w:p>
          <w:p w:rsid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F579C8">
              <w:rPr>
                <w:rFonts w:ascii="Times New Roman" w:hAnsi="Times New Roman"/>
                <w:sz w:val="28"/>
                <w:szCs w:val="28"/>
              </w:rPr>
              <w:t xml:space="preserve">При этом обоснование комплексной услуги не является надлежащим исполнением обязанности заказчика по обоснованию цены, поскольку влечет </w:t>
            </w:r>
            <w:r w:rsidRPr="00F579C8">
              <w:rPr>
                <w:rFonts w:ascii="Times New Roman" w:hAnsi="Times New Roman"/>
                <w:sz w:val="28"/>
                <w:szCs w:val="28"/>
              </w:rPr>
              <w:br/>
              <w:t>за собой оплату товаров по завышенной стоимо</w:t>
            </w:r>
            <w:r>
              <w:rPr>
                <w:rFonts w:ascii="Times New Roman" w:hAnsi="Times New Roman"/>
                <w:sz w:val="28"/>
                <w:szCs w:val="28"/>
              </w:rPr>
              <w:t xml:space="preserve">сти, а также оплату фактически </w:t>
            </w:r>
            <w:r w:rsidRPr="00F579C8">
              <w:rPr>
                <w:rFonts w:ascii="Times New Roman" w:hAnsi="Times New Roman"/>
                <w:sz w:val="28"/>
                <w:szCs w:val="28"/>
              </w:rPr>
              <w:t>не оказываемых услуг.</w:t>
            </w:r>
          </w:p>
          <w:p w:rsid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040D5C">
              <w:rPr>
                <w:rFonts w:ascii="Times New Roman" w:hAnsi="Times New Roman"/>
                <w:sz w:val="28"/>
                <w:szCs w:val="28"/>
              </w:rPr>
              <w:t xml:space="preserve">Указанное в Предписании бездействие не может рассматриваться в отрыве от действий Учреждения на этапе исполнения и оплаты, поскольку контракт заключается и исполняется на условиях аукционной документации, в результате чего </w:t>
            </w:r>
            <w:r w:rsidRPr="00F1179B">
              <w:rPr>
                <w:rFonts w:ascii="Times New Roman" w:hAnsi="Times New Roman"/>
                <w:sz w:val="28"/>
                <w:szCs w:val="28"/>
              </w:rPr>
              <w:t>обязательство по оплате возникает по факту оказания услуги по цене, предусмотренной контрактом.</w:t>
            </w:r>
          </w:p>
          <w:p w:rsidR="002D38D1" w:rsidRPr="001D6F97" w:rsidRDefault="001D6F97" w:rsidP="001D6F97">
            <w:pPr>
              <w:autoSpaceDE w:val="0"/>
              <w:autoSpaceDN w:val="0"/>
              <w:adjustRightInd w:val="0"/>
              <w:spacing w:after="0" w:line="240" w:lineRule="auto"/>
              <w:ind w:firstLine="154"/>
              <w:jc w:val="both"/>
              <w:rPr>
                <w:rFonts w:ascii="Times New Roman" w:hAnsi="Times New Roman"/>
                <w:sz w:val="28"/>
                <w:szCs w:val="28"/>
              </w:rPr>
            </w:pPr>
            <w:r w:rsidRPr="00F1179B">
              <w:rPr>
                <w:rFonts w:ascii="Times New Roman" w:hAnsi="Times New Roman"/>
                <w:sz w:val="28"/>
                <w:szCs w:val="28"/>
              </w:rPr>
              <w:t xml:space="preserve">Таким образом, </w:t>
            </w:r>
            <w:r w:rsidRPr="001D6F97">
              <w:rPr>
                <w:rFonts w:ascii="Times New Roman" w:hAnsi="Times New Roman"/>
                <w:sz w:val="28"/>
                <w:szCs w:val="28"/>
              </w:rPr>
              <w:t>нарушение на этапе обоснования НМЦК послужило основанием для оплаты излишнего объема средств соответствующего бюджета на этапе исполнения государственных контрактов</w:t>
            </w:r>
            <w:r w:rsidRPr="00F1179B">
              <w:rPr>
                <w:rFonts w:ascii="Times New Roman" w:hAnsi="Times New Roman"/>
                <w:sz w:val="28"/>
                <w:szCs w:val="28"/>
              </w:rPr>
              <w:t>.</w:t>
            </w:r>
          </w:p>
        </w:tc>
      </w:tr>
      <w:tr w:rsidR="002D38D1" w:rsidRPr="001501AE" w:rsidTr="001A631B">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AC1259" w:rsidRPr="00916C14" w:rsidRDefault="00AC1259" w:rsidP="00AC1259">
            <w:pPr>
              <w:autoSpaceDE w:val="0"/>
              <w:autoSpaceDN w:val="0"/>
              <w:adjustRightInd w:val="0"/>
              <w:spacing w:after="0" w:line="240" w:lineRule="auto"/>
              <w:jc w:val="both"/>
              <w:rPr>
                <w:rFonts w:ascii="Times New Roman" w:hAnsi="Times New Roman" w:cs="Times New Roman"/>
                <w:bCs/>
                <w:sz w:val="28"/>
                <w:szCs w:val="28"/>
              </w:rPr>
            </w:pPr>
            <w:r w:rsidRPr="00916C14">
              <w:rPr>
                <w:rFonts w:ascii="Times New Roman" w:hAnsi="Times New Roman" w:cs="Times New Roman"/>
                <w:bCs/>
                <w:sz w:val="28"/>
                <w:szCs w:val="28"/>
              </w:rPr>
              <w:lastRenderedPageBreak/>
              <w:t>4. Правовая позиция суда</w:t>
            </w:r>
          </w:p>
        </w:tc>
        <w:tc>
          <w:tcPr>
            <w:tcW w:w="6804" w:type="dxa"/>
            <w:tcBorders>
              <w:top w:val="single" w:sz="4" w:space="0" w:color="auto"/>
              <w:left w:val="single" w:sz="4" w:space="0" w:color="auto"/>
              <w:bottom w:val="single" w:sz="4" w:space="0" w:color="auto"/>
              <w:right w:val="single" w:sz="4" w:space="0" w:color="auto"/>
            </w:tcBorders>
          </w:tcPr>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Согласно п. 26 Методических рекомендаций по оценке действий объекта внутреннего государственного (муниципального) финансового контроля в целях подтверждения признаков неправомерного, неэффективного использования бюджетных средств и определения их последствий, утвержденных приказом Минфина России от 30.11.2023 № 532 (далее - Методические рекомендации), 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максимального значения цены контракта, повлекшие использование бюджетных средств в завышенном объеме, относится к случаям, квалифицируемым как неэффективное использование бюджетных средств.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Таким образом, согласно позиции Минфина России, в действиях Дирекции, в случае, если в данных контрактах НМЦК завышена, признаки неправомерного использования бюджетных средств отсутствуют.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Согласно ст. 270.2 БК РФ в Предписании указывается сумма причиненного ущерба публично-правовому образованию в результате нарушения, то есть неправомерных действий.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Однако согласно Методическим рекомендациям неправомерное использование бюджетных средств связано с использованием (предоставлением) бюджетных средств, не соответствующим полностью или частично целям, порядку и условиям их использования (предоставления). </w:t>
            </w:r>
          </w:p>
          <w:p w:rsidR="001D6F97" w:rsidRPr="00916C14" w:rsidRDefault="00F85DED"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В</w:t>
            </w:r>
            <w:r w:rsidR="001D6F97" w:rsidRPr="00916C14">
              <w:rPr>
                <w:rFonts w:ascii="Times New Roman" w:hAnsi="Times New Roman" w:cs="Times New Roman"/>
                <w:bCs/>
                <w:sz w:val="28"/>
                <w:szCs w:val="28"/>
              </w:rPr>
              <w:t xml:space="preserve"> ходе проверки </w:t>
            </w:r>
            <w:r w:rsidRPr="00916C14">
              <w:rPr>
                <w:rFonts w:ascii="Times New Roman" w:hAnsi="Times New Roman" w:cs="Times New Roman"/>
                <w:bCs/>
                <w:sz w:val="28"/>
                <w:szCs w:val="28"/>
              </w:rPr>
              <w:t>МКРУ ФК</w:t>
            </w:r>
            <w:r w:rsidR="001D6F97" w:rsidRPr="00916C14">
              <w:rPr>
                <w:rFonts w:ascii="Times New Roman" w:hAnsi="Times New Roman" w:cs="Times New Roman"/>
                <w:bCs/>
                <w:sz w:val="28"/>
                <w:szCs w:val="28"/>
              </w:rPr>
              <w:t xml:space="preserve"> не установило нарушения актов бюджетного законодательства и законодательства в сфере закупок, допущенные Дирекцией при использовании бюджетных средств в результате исполнения контрактов.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В нарушение п. 52 </w:t>
            </w:r>
            <w:r w:rsidR="00F85DED" w:rsidRPr="00916C14">
              <w:rPr>
                <w:rFonts w:ascii="Times New Roman" w:hAnsi="Times New Roman" w:cs="Times New Roman"/>
                <w:bCs/>
                <w:sz w:val="28"/>
                <w:szCs w:val="28"/>
              </w:rPr>
              <w:t>Ф</w:t>
            </w:r>
            <w:r w:rsidRPr="00916C14">
              <w:rPr>
                <w:rFonts w:ascii="Times New Roman" w:hAnsi="Times New Roman" w:cs="Times New Roman"/>
                <w:bCs/>
                <w:sz w:val="28"/>
                <w:szCs w:val="28"/>
              </w:rPr>
              <w:t xml:space="preserve">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РФ от 17.08.2020 № 1235, в акте </w:t>
            </w:r>
            <w:r w:rsidR="00F85DED" w:rsidRPr="00916C14">
              <w:rPr>
                <w:rFonts w:ascii="Times New Roman" w:hAnsi="Times New Roman" w:cs="Times New Roman"/>
                <w:bCs/>
                <w:sz w:val="28"/>
                <w:szCs w:val="28"/>
              </w:rPr>
              <w:t>МКРУ ФК</w:t>
            </w:r>
            <w:r w:rsidRPr="00916C14">
              <w:rPr>
                <w:rFonts w:ascii="Times New Roman" w:hAnsi="Times New Roman" w:cs="Times New Roman"/>
                <w:bCs/>
                <w:sz w:val="28"/>
                <w:szCs w:val="28"/>
              </w:rPr>
              <w:t xml:space="preserve"> в описании нарушения не указаны положения законодательных и </w:t>
            </w:r>
            <w:r w:rsidRPr="00916C14">
              <w:rPr>
                <w:rFonts w:ascii="Times New Roman" w:hAnsi="Times New Roman" w:cs="Times New Roman"/>
                <w:bCs/>
                <w:sz w:val="28"/>
                <w:szCs w:val="28"/>
              </w:rPr>
              <w:lastRenderedPageBreak/>
              <w:t xml:space="preserve">иных нормативных правовых актов, которые нарушены при расходовании бюджетных средств.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В нарушение п. 12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РФ от 23.07.2023 </w:t>
            </w:r>
            <w:r w:rsidR="00F85DED" w:rsidRPr="00916C14">
              <w:rPr>
                <w:rFonts w:ascii="Times New Roman" w:hAnsi="Times New Roman" w:cs="Times New Roman"/>
                <w:bCs/>
                <w:sz w:val="28"/>
                <w:szCs w:val="28"/>
              </w:rPr>
              <w:br/>
            </w:r>
            <w:r w:rsidRPr="00916C14">
              <w:rPr>
                <w:rFonts w:ascii="Times New Roman" w:hAnsi="Times New Roman" w:cs="Times New Roman"/>
                <w:bCs/>
                <w:sz w:val="28"/>
                <w:szCs w:val="28"/>
              </w:rPr>
              <w:t xml:space="preserve">№ 1095, приложения 4 к приказу Минфина России от 30.12.2020 № </w:t>
            </w:r>
            <w:proofErr w:type="spellStart"/>
            <w:r w:rsidRPr="00916C14">
              <w:rPr>
                <w:rFonts w:ascii="Times New Roman" w:hAnsi="Times New Roman" w:cs="Times New Roman"/>
                <w:bCs/>
                <w:sz w:val="28"/>
                <w:szCs w:val="28"/>
              </w:rPr>
              <w:t>340н</w:t>
            </w:r>
            <w:proofErr w:type="spellEnd"/>
            <w:r w:rsidRPr="00916C14">
              <w:rPr>
                <w:rFonts w:ascii="Times New Roman" w:hAnsi="Times New Roman" w:cs="Times New Roman"/>
                <w:bCs/>
                <w:sz w:val="28"/>
                <w:szCs w:val="28"/>
              </w:rPr>
              <w:t xml:space="preserve"> «Об утверждении форм документов, оформляемых органами внутреннего государственного (муниципального) финансового контроля» в Предписании информация о нарушениях при расходовании бюджетных средств отсутствует.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Таким образом Заявителем причинение ущерба Российской Федерации не допущено.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В Предписании </w:t>
            </w:r>
            <w:r w:rsidR="00F85DED" w:rsidRPr="00916C14">
              <w:rPr>
                <w:rFonts w:ascii="Times New Roman" w:hAnsi="Times New Roman" w:cs="Times New Roman"/>
                <w:bCs/>
                <w:sz w:val="28"/>
                <w:szCs w:val="28"/>
              </w:rPr>
              <w:t xml:space="preserve">МКРУ ФК </w:t>
            </w:r>
            <w:r w:rsidRPr="00916C14">
              <w:rPr>
                <w:rFonts w:ascii="Times New Roman" w:hAnsi="Times New Roman" w:cs="Times New Roman"/>
                <w:bCs/>
                <w:sz w:val="28"/>
                <w:szCs w:val="28"/>
              </w:rPr>
              <w:t xml:space="preserve">указывает, что в нарушение требований ч. 24 ст. 22 Закона о контрактной системе не определены начальные цены единиц каждого изделия, поставляемого при оказании закупаемых услуг, с конкретными значениями показателей, которые не могут изменяться, что повлияло на размер НМЦК закупок и повлекло неправомерное расходование средств субвенции из федерального бюджета в размере 36 065 897,64 руб.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По мнению </w:t>
            </w:r>
            <w:r w:rsidR="00F85DED" w:rsidRPr="00916C14">
              <w:rPr>
                <w:rFonts w:ascii="Times New Roman" w:hAnsi="Times New Roman" w:cs="Times New Roman"/>
                <w:bCs/>
                <w:sz w:val="28"/>
                <w:szCs w:val="28"/>
              </w:rPr>
              <w:t xml:space="preserve">МКРУ ФК </w:t>
            </w:r>
            <w:r w:rsidRPr="00916C14">
              <w:rPr>
                <w:rFonts w:ascii="Times New Roman" w:hAnsi="Times New Roman" w:cs="Times New Roman"/>
                <w:bCs/>
                <w:sz w:val="28"/>
                <w:szCs w:val="28"/>
              </w:rPr>
              <w:t xml:space="preserve">у Заказчика на этапе описания объекта закупки отсутствовала информация о количестве (при осуществлении закупки товара, в том числе поставляемого заказчику при оказании закупаемых услуг) изделий с конкретными значениями показателей, которые не могут изменяться, в результате чего он фактически не имеет возможности определить объем подлежащих оказанию услуг (случай, который определен ч. 24 ст. 22 Закона о контрактной системе). </w:t>
            </w:r>
          </w:p>
          <w:p w:rsidR="001D6F97" w:rsidRPr="00916C14" w:rsidRDefault="00F85DED"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В</w:t>
            </w:r>
            <w:r w:rsidR="001D6F97" w:rsidRPr="00916C14">
              <w:rPr>
                <w:rFonts w:ascii="Times New Roman" w:hAnsi="Times New Roman" w:cs="Times New Roman"/>
                <w:bCs/>
                <w:sz w:val="28"/>
                <w:szCs w:val="28"/>
              </w:rPr>
              <w:t xml:space="preserve">ывод судом </w:t>
            </w:r>
            <w:r w:rsidRPr="00916C14">
              <w:rPr>
                <w:rFonts w:ascii="Times New Roman" w:hAnsi="Times New Roman" w:cs="Times New Roman"/>
                <w:bCs/>
                <w:sz w:val="28"/>
                <w:szCs w:val="28"/>
              </w:rPr>
              <w:t>отклонен</w:t>
            </w:r>
            <w:r w:rsidR="001D6F97" w:rsidRPr="00916C14">
              <w:rPr>
                <w:rFonts w:ascii="Times New Roman" w:hAnsi="Times New Roman" w:cs="Times New Roman"/>
                <w:bCs/>
                <w:sz w:val="28"/>
                <w:szCs w:val="28"/>
              </w:rPr>
              <w:t xml:space="preserve"> как несоответствующий фактическим обстоятельствам, а также положениям Закона о контрактной системе.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В соответствии с ч. 1 ст. 34 Закона о контрактной системе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lastRenderedPageBreak/>
              <w:t xml:space="preserve">Извещения на оказание услуг по обеспечению инвалидов протезами содержат информацию о типах протезно-ортопедических изделий, характеристики каждого типа изделия, а также их количество.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Следовательно, учитывая наличие конкретной (установлено количество требуемых изделий каждого типа) потребности заказчика в каждом типе протезно</w:t>
            </w:r>
            <w:r w:rsidR="00765F4A" w:rsidRPr="00765F4A">
              <w:rPr>
                <w:rFonts w:ascii="Times New Roman" w:hAnsi="Times New Roman" w:cs="Times New Roman"/>
                <w:bCs/>
                <w:sz w:val="28"/>
                <w:szCs w:val="28"/>
              </w:rPr>
              <w:t>-</w:t>
            </w:r>
            <w:r w:rsidRPr="00916C14">
              <w:rPr>
                <w:rFonts w:ascii="Times New Roman" w:hAnsi="Times New Roman" w:cs="Times New Roman"/>
                <w:bCs/>
                <w:sz w:val="28"/>
                <w:szCs w:val="28"/>
              </w:rPr>
              <w:t xml:space="preserve">ортопедического изделия, положения ч. 24 ст. 22 Закона о контрактной системе при обосновании НМЦК данных закупок не могу быть применены.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Таким образом, определить начальные цены единиц каждого изделия, поставляемого при оказании закупаемых услуг, с конкретными значениями показателей, которые не могут изменяться, невозможно.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Согласно техническому заданию объектом закупки являются услуги по обеспечению протезно-ортопедическими изделиями, предусматривающие, помимо непосредственной передачи готового изделия получателю, следующие виды услуг: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диагностику состояния опорно-двигательного аппарата получателя услуг с назначением конструкции ортопедического изделия;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снятие мерок/слепков для индивидуального изготовления изделий;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проведение примерок на стадии изготовления, подгонки;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обучение получателей услуг пользованию изделиями;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помещение получателя в стационар и оказание вышеуказанных услуг в условиях стационара - при необходимости;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консультирование по пользованию изделиями;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w:t>
            </w:r>
            <w:r w:rsidRPr="00916C14">
              <w:rPr>
                <w:rFonts w:ascii="Times New Roman" w:hAnsi="Times New Roman" w:cs="Times New Roman"/>
                <w:bCs/>
                <w:sz w:val="28"/>
                <w:szCs w:val="28"/>
              </w:rPr>
              <w:tab/>
              <w:t xml:space="preserve">ремонт изделий - при необходимости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При этом каждое протезно-ортопедическое изделие изготавливается на основании требований, содержащихся в индивидуальной программе реабилитации инвалида (для лиц, имеющих инвалидность), в заключении лечебно-профилактического   </w:t>
            </w:r>
            <w:proofErr w:type="gramStart"/>
            <w:r w:rsidRPr="00916C14">
              <w:rPr>
                <w:rFonts w:ascii="Times New Roman" w:hAnsi="Times New Roman" w:cs="Times New Roman"/>
                <w:bCs/>
                <w:sz w:val="28"/>
                <w:szCs w:val="28"/>
              </w:rPr>
              <w:t xml:space="preserve">учреждения,   </w:t>
            </w:r>
            <w:proofErr w:type="gramEnd"/>
            <w:r w:rsidRPr="00916C14">
              <w:rPr>
                <w:rFonts w:ascii="Times New Roman" w:hAnsi="Times New Roman" w:cs="Times New Roman"/>
                <w:bCs/>
                <w:sz w:val="28"/>
                <w:szCs w:val="28"/>
              </w:rPr>
              <w:t xml:space="preserve">имеющего медицинскую  лицензию по соответствующему профилю деятельности (для лиц, не имеющих инвалидности).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Таким образом, объектом закупки в данном случае является комплексная услуга, включающая в себя набор </w:t>
            </w:r>
            <w:r w:rsidRPr="00916C14">
              <w:rPr>
                <w:rFonts w:ascii="Times New Roman" w:hAnsi="Times New Roman" w:cs="Times New Roman"/>
                <w:bCs/>
                <w:sz w:val="28"/>
                <w:szCs w:val="28"/>
              </w:rPr>
              <w:lastRenderedPageBreak/>
              <w:t xml:space="preserve">вышеуказанных мероприятий. Объем таких услуг заказчиком определен в извещении о проведении каждой закупки.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Суд так же отмечает, что перечень конкретных расходных материалов, из которых изготавливается протезно-ортопедическое изделие в рамках оказания комплексной услуги по обеспечению инвалидов протезами, уникален для каждого пациента и формируется исходя из его программы реабилитации при непосредственном взаимодействии с изготовителем. Кроме того, на основании приказа Минтруда России от 27.04.2023 № </w:t>
            </w:r>
            <w:proofErr w:type="spellStart"/>
            <w:r w:rsidRPr="00916C14">
              <w:rPr>
                <w:rFonts w:ascii="Times New Roman" w:hAnsi="Times New Roman" w:cs="Times New Roman"/>
                <w:bCs/>
                <w:sz w:val="28"/>
                <w:szCs w:val="28"/>
              </w:rPr>
              <w:t>342н</w:t>
            </w:r>
            <w:proofErr w:type="spellEnd"/>
            <w:r w:rsidRPr="00916C14">
              <w:rPr>
                <w:rFonts w:ascii="Times New Roman" w:hAnsi="Times New Roman" w:cs="Times New Roman"/>
                <w:bCs/>
                <w:sz w:val="28"/>
                <w:szCs w:val="28"/>
              </w:rPr>
              <w:t xml:space="preserve"> «Об утверждении перечня показаний и противопоказаний для обеспечения инвалидов техническими средствами реабилитации» точные характеристики комплектующих протезов указываются в ИПРА инвалида с июня 2023 г. Определить характеристики и спецификацию протеза по ранее выданным ИПРА не представлялось возможным. </w:t>
            </w:r>
          </w:p>
          <w:p w:rsidR="001D6F97" w:rsidRPr="00916C14" w:rsidRDefault="00F85DED"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З</w:t>
            </w:r>
            <w:r w:rsidR="001D6F97" w:rsidRPr="00916C14">
              <w:rPr>
                <w:rFonts w:ascii="Times New Roman" w:hAnsi="Times New Roman" w:cs="Times New Roman"/>
                <w:bCs/>
                <w:sz w:val="28"/>
                <w:szCs w:val="28"/>
              </w:rPr>
              <w:t xml:space="preserve">акупке подлежали товары индивидуального изготовления, что обусловило вариативность </w:t>
            </w:r>
            <w:proofErr w:type="gramStart"/>
            <w:r w:rsidR="001D6F97" w:rsidRPr="00916C14">
              <w:rPr>
                <w:rFonts w:ascii="Times New Roman" w:hAnsi="Times New Roman" w:cs="Times New Roman"/>
                <w:bCs/>
                <w:sz w:val="28"/>
                <w:szCs w:val="28"/>
              </w:rPr>
              <w:t>требований  к</w:t>
            </w:r>
            <w:proofErr w:type="gramEnd"/>
            <w:r w:rsidR="001D6F97" w:rsidRPr="00916C14">
              <w:rPr>
                <w:rFonts w:ascii="Times New Roman" w:hAnsi="Times New Roman" w:cs="Times New Roman"/>
                <w:bCs/>
                <w:sz w:val="28"/>
                <w:szCs w:val="28"/>
              </w:rPr>
              <w:t xml:space="preserve"> техническим характеристикам протезно</w:t>
            </w:r>
            <w:r w:rsidR="00765F4A" w:rsidRPr="00765F4A">
              <w:rPr>
                <w:rFonts w:ascii="Times New Roman" w:hAnsi="Times New Roman" w:cs="Times New Roman"/>
                <w:bCs/>
                <w:sz w:val="28"/>
                <w:szCs w:val="28"/>
              </w:rPr>
              <w:t>-</w:t>
            </w:r>
            <w:r w:rsidR="001D6F97" w:rsidRPr="00916C14">
              <w:rPr>
                <w:rFonts w:ascii="Times New Roman" w:hAnsi="Times New Roman" w:cs="Times New Roman"/>
                <w:bCs/>
                <w:sz w:val="28"/>
                <w:szCs w:val="28"/>
              </w:rPr>
              <w:t>ортопедических изделий. Определить характеристики и спецификацию протеза на момент описания объекта закупки не представлялось возможным, поскольку протезно</w:t>
            </w:r>
            <w:r w:rsidR="00765F4A" w:rsidRPr="00765F4A">
              <w:rPr>
                <w:rFonts w:ascii="Times New Roman" w:hAnsi="Times New Roman" w:cs="Times New Roman"/>
                <w:bCs/>
                <w:sz w:val="28"/>
                <w:szCs w:val="28"/>
              </w:rPr>
              <w:t>-</w:t>
            </w:r>
            <w:r w:rsidR="001D6F97" w:rsidRPr="00916C14">
              <w:rPr>
                <w:rFonts w:ascii="Times New Roman" w:hAnsi="Times New Roman" w:cs="Times New Roman"/>
                <w:bCs/>
                <w:sz w:val="28"/>
                <w:szCs w:val="28"/>
              </w:rPr>
              <w:t xml:space="preserve">ортопедические изделия изготавливаются по индивидуальным меркам с учетом антропометрических данных каждого получателя и характера заболевания, соответственно подбор характеристик, предусмотренных условиями контрактов, осуществляется по назначению врача-ортопеда (ортопеда-травматолога).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 xml:space="preserve">Стандартизированными формами проекта контракта и технического задания, содержащимися в библиотеке контрактов ЕАИСТ 2.0, не предусмотрено предоставление данных о комплектности выданного протеза. </w:t>
            </w:r>
          </w:p>
          <w:p w:rsidR="001D6F97" w:rsidRPr="00916C14" w:rsidRDefault="00F85DED"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Ф</w:t>
            </w:r>
            <w:r w:rsidR="001D6F97" w:rsidRPr="00916C14">
              <w:rPr>
                <w:rFonts w:ascii="Times New Roman" w:hAnsi="Times New Roman" w:cs="Times New Roman"/>
                <w:bCs/>
                <w:sz w:val="28"/>
                <w:szCs w:val="28"/>
              </w:rPr>
              <w:t xml:space="preserve">ормирование определенного набора таких расходных материалов, их возможных комбинаций для целей создания протезно-ортопедического изделия не являются конечным смыслом и целью осуществления закупки. </w:t>
            </w:r>
          </w:p>
          <w:p w:rsidR="00F85DED" w:rsidRPr="00916C14" w:rsidRDefault="001D6F97" w:rsidP="00F85DED">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lastRenderedPageBreak/>
              <w:t xml:space="preserve">При таких обстоятельствах, предлагаемый </w:t>
            </w:r>
            <w:r w:rsidR="00F85DED" w:rsidRPr="00916C14">
              <w:rPr>
                <w:rFonts w:ascii="Times New Roman" w:hAnsi="Times New Roman" w:cs="Times New Roman"/>
                <w:bCs/>
                <w:sz w:val="28"/>
                <w:szCs w:val="28"/>
              </w:rPr>
              <w:t>МКРУ ФК</w:t>
            </w:r>
            <w:r w:rsidRPr="00916C14">
              <w:rPr>
                <w:rFonts w:ascii="Times New Roman" w:hAnsi="Times New Roman" w:cs="Times New Roman"/>
                <w:bCs/>
                <w:sz w:val="28"/>
                <w:szCs w:val="28"/>
              </w:rPr>
              <w:t xml:space="preserve"> затратный метод расчета НМЦК не соответствует Закону о контрактной системе. </w:t>
            </w:r>
          </w:p>
          <w:p w:rsidR="001D6F97" w:rsidRPr="00916C14" w:rsidRDefault="00F85DED"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С</w:t>
            </w:r>
            <w:r w:rsidR="001D6F97" w:rsidRPr="00916C14">
              <w:rPr>
                <w:rFonts w:ascii="Times New Roman" w:hAnsi="Times New Roman" w:cs="Times New Roman"/>
                <w:bCs/>
                <w:sz w:val="28"/>
                <w:szCs w:val="28"/>
              </w:rPr>
              <w:t xml:space="preserve">уд </w:t>
            </w:r>
            <w:r w:rsidRPr="00916C14">
              <w:rPr>
                <w:rFonts w:ascii="Times New Roman" w:hAnsi="Times New Roman" w:cs="Times New Roman"/>
                <w:bCs/>
                <w:sz w:val="28"/>
                <w:szCs w:val="28"/>
              </w:rPr>
              <w:t xml:space="preserve">также </w:t>
            </w:r>
            <w:r w:rsidR="001D6F97" w:rsidRPr="00916C14">
              <w:rPr>
                <w:rFonts w:ascii="Times New Roman" w:hAnsi="Times New Roman" w:cs="Times New Roman"/>
                <w:bCs/>
                <w:sz w:val="28"/>
                <w:szCs w:val="28"/>
              </w:rPr>
              <w:t>ука</w:t>
            </w:r>
            <w:r w:rsidRPr="00916C14">
              <w:rPr>
                <w:rFonts w:ascii="Times New Roman" w:hAnsi="Times New Roman" w:cs="Times New Roman"/>
                <w:bCs/>
                <w:sz w:val="28"/>
                <w:szCs w:val="28"/>
              </w:rPr>
              <w:t xml:space="preserve">зал, что невозможно произвести </w:t>
            </w:r>
            <w:r w:rsidR="001D6F97" w:rsidRPr="00916C14">
              <w:rPr>
                <w:rFonts w:ascii="Times New Roman" w:hAnsi="Times New Roman" w:cs="Times New Roman"/>
                <w:bCs/>
                <w:sz w:val="28"/>
                <w:szCs w:val="28"/>
              </w:rPr>
              <w:t>персонифицированный расчёт</w:t>
            </w:r>
            <w:r w:rsidRPr="00916C14">
              <w:rPr>
                <w:rFonts w:ascii="Times New Roman" w:hAnsi="Times New Roman" w:cs="Times New Roman"/>
                <w:bCs/>
                <w:sz w:val="28"/>
                <w:szCs w:val="28"/>
              </w:rPr>
              <w:t xml:space="preserve"> </w:t>
            </w:r>
            <w:proofErr w:type="gramStart"/>
            <w:r w:rsidR="001D6F97" w:rsidRPr="00916C14">
              <w:rPr>
                <w:rFonts w:ascii="Times New Roman" w:hAnsi="Times New Roman" w:cs="Times New Roman"/>
                <w:bCs/>
                <w:sz w:val="28"/>
                <w:szCs w:val="28"/>
              </w:rPr>
              <w:t>плановой  производственной</w:t>
            </w:r>
            <w:proofErr w:type="gramEnd"/>
            <w:r w:rsidR="001D6F97" w:rsidRPr="00916C14">
              <w:rPr>
                <w:rFonts w:ascii="Times New Roman" w:hAnsi="Times New Roman" w:cs="Times New Roman"/>
                <w:bCs/>
                <w:sz w:val="28"/>
                <w:szCs w:val="28"/>
              </w:rPr>
              <w:t xml:space="preserve"> себестоимости конкретного изделия из группы номенклатурных до обращения конкретного пациента на предприятие за изготовлением протеза ввиду того, что расчет может быть выполнен только исходя из данных, полученных в ходе очного приема и осмотра пациента.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Таким образом, плановая</w:t>
            </w:r>
            <w:r w:rsidR="00F85DED" w:rsidRPr="00916C14">
              <w:rPr>
                <w:rFonts w:ascii="Times New Roman" w:hAnsi="Times New Roman" w:cs="Times New Roman"/>
                <w:bCs/>
                <w:sz w:val="28"/>
                <w:szCs w:val="28"/>
              </w:rPr>
              <w:t xml:space="preserve"> </w:t>
            </w:r>
            <w:proofErr w:type="gramStart"/>
            <w:r w:rsidRPr="00916C14">
              <w:rPr>
                <w:rFonts w:ascii="Times New Roman" w:hAnsi="Times New Roman" w:cs="Times New Roman"/>
                <w:bCs/>
                <w:sz w:val="28"/>
                <w:szCs w:val="28"/>
              </w:rPr>
              <w:t>производственная  себестоимость</w:t>
            </w:r>
            <w:proofErr w:type="gramEnd"/>
            <w:r w:rsidRPr="00916C14">
              <w:rPr>
                <w:rFonts w:ascii="Times New Roman" w:hAnsi="Times New Roman" w:cs="Times New Roman"/>
                <w:bCs/>
                <w:sz w:val="28"/>
                <w:szCs w:val="28"/>
              </w:rPr>
              <w:t>,</w:t>
            </w:r>
            <w:r w:rsidR="00F85DED" w:rsidRPr="00916C14">
              <w:rPr>
                <w:rFonts w:ascii="Times New Roman" w:hAnsi="Times New Roman" w:cs="Times New Roman"/>
                <w:bCs/>
                <w:sz w:val="28"/>
                <w:szCs w:val="28"/>
              </w:rPr>
              <w:t xml:space="preserve"> </w:t>
            </w:r>
            <w:r w:rsidRPr="00916C14">
              <w:rPr>
                <w:rFonts w:ascii="Times New Roman" w:hAnsi="Times New Roman" w:cs="Times New Roman"/>
                <w:bCs/>
                <w:sz w:val="28"/>
                <w:szCs w:val="28"/>
              </w:rPr>
              <w:t xml:space="preserve">имеющая усреднённую оценку производственных ожиданий, не предполагает сравнение с индивидуальными фактическими  затратами  при производстве изделий, и используется в собственной хозяйственной деятельности предприятия. </w:t>
            </w:r>
          </w:p>
          <w:p w:rsidR="001D6F97"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Фактическая и плановая производственные себестоимости изделий фактически никогда не совпадают. Разницу между этими себестоимостями в конце отчетного периода относят либо на дополнительные затраты - «п</w:t>
            </w:r>
            <w:r w:rsidR="00F85DED" w:rsidRPr="00916C14">
              <w:rPr>
                <w:rFonts w:ascii="Times New Roman" w:hAnsi="Times New Roman" w:cs="Times New Roman"/>
                <w:bCs/>
                <w:sz w:val="28"/>
                <w:szCs w:val="28"/>
              </w:rPr>
              <w:t xml:space="preserve">ерерасход», либо «экономию». </w:t>
            </w:r>
            <w:r w:rsidRPr="00916C14">
              <w:rPr>
                <w:rFonts w:ascii="Times New Roman" w:hAnsi="Times New Roman" w:cs="Times New Roman"/>
                <w:bCs/>
                <w:sz w:val="28"/>
                <w:szCs w:val="28"/>
              </w:rPr>
              <w:t xml:space="preserve">Возможная более низкая стоимость изделий с конкретными неизменяемыми показателями </w:t>
            </w:r>
            <w:r w:rsidR="00F85DED" w:rsidRPr="00916C14">
              <w:rPr>
                <w:rFonts w:ascii="Times New Roman" w:hAnsi="Times New Roman" w:cs="Times New Roman"/>
                <w:bCs/>
                <w:sz w:val="28"/>
                <w:szCs w:val="28"/>
              </w:rPr>
              <w:t>ФКРУ ФК</w:t>
            </w:r>
            <w:r w:rsidR="00D70448">
              <w:rPr>
                <w:rFonts w:ascii="Times New Roman" w:hAnsi="Times New Roman" w:cs="Times New Roman"/>
                <w:bCs/>
                <w:sz w:val="28"/>
                <w:szCs w:val="28"/>
              </w:rPr>
              <w:t xml:space="preserve"> </w:t>
            </w:r>
            <w:r w:rsidRPr="00916C14">
              <w:rPr>
                <w:rFonts w:ascii="Times New Roman" w:hAnsi="Times New Roman" w:cs="Times New Roman"/>
                <w:bCs/>
                <w:sz w:val="28"/>
                <w:szCs w:val="28"/>
              </w:rPr>
              <w:t xml:space="preserve">не обоснована и не доказана. </w:t>
            </w:r>
          </w:p>
          <w:p w:rsidR="005A7DA3" w:rsidRPr="00916C14" w:rsidRDefault="001D6F97" w:rsidP="001D6F97">
            <w:pPr>
              <w:autoSpaceDE w:val="0"/>
              <w:autoSpaceDN w:val="0"/>
              <w:adjustRightInd w:val="0"/>
              <w:spacing w:after="0" w:line="240" w:lineRule="auto"/>
              <w:ind w:firstLine="154"/>
              <w:jc w:val="both"/>
              <w:rPr>
                <w:rFonts w:ascii="Times New Roman" w:hAnsi="Times New Roman" w:cs="Times New Roman"/>
                <w:bCs/>
                <w:sz w:val="28"/>
                <w:szCs w:val="28"/>
              </w:rPr>
            </w:pPr>
            <w:r w:rsidRPr="00916C14">
              <w:rPr>
                <w:rFonts w:ascii="Times New Roman" w:hAnsi="Times New Roman" w:cs="Times New Roman"/>
                <w:bCs/>
                <w:sz w:val="28"/>
                <w:szCs w:val="28"/>
              </w:rPr>
              <w:t>При этом ни в акте проверки Дирекции, ни в акте встречной проверки АО «ЦИТО» нет обоснованного (арифметически правильного) расчета плановой и фактической производственной себестоимости в рамках анализируемых контрактов, что исключает возможность определения корректности и обоснованности сумм плановой и фактической производственной себестоимости.</w:t>
            </w:r>
          </w:p>
        </w:tc>
      </w:tr>
      <w:tr w:rsidR="002D38D1" w:rsidRPr="001501AE"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1501AE"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highlight w:val="yellow"/>
              </w:rPr>
            </w:pPr>
            <w:r w:rsidRPr="00AC101C">
              <w:rPr>
                <w:rFonts w:ascii="Times New Roman" w:hAnsi="Times New Roman" w:cs="Times New Roman"/>
                <w:bCs/>
                <w:sz w:val="28"/>
                <w:szCs w:val="28"/>
              </w:rPr>
              <w:lastRenderedPageBreak/>
              <w:t>5. Предложения по устранению обстоятельств, послуживших основанием для возникновения спора</w:t>
            </w:r>
          </w:p>
        </w:tc>
        <w:tc>
          <w:tcPr>
            <w:tcW w:w="6804" w:type="dxa"/>
            <w:tcBorders>
              <w:top w:val="single" w:sz="4" w:space="0" w:color="auto"/>
              <w:left w:val="single" w:sz="4" w:space="0" w:color="auto"/>
              <w:bottom w:val="single" w:sz="4" w:space="0" w:color="auto"/>
              <w:right w:val="single" w:sz="4" w:space="0" w:color="auto"/>
            </w:tcBorders>
          </w:tcPr>
          <w:p w:rsidR="00196CBD" w:rsidRPr="001E4769" w:rsidRDefault="00196CBD" w:rsidP="00196CBD">
            <w:pPr>
              <w:autoSpaceDE w:val="0"/>
              <w:autoSpaceDN w:val="0"/>
              <w:adjustRightInd w:val="0"/>
              <w:spacing w:after="0" w:line="240" w:lineRule="auto"/>
              <w:ind w:firstLine="154"/>
              <w:jc w:val="both"/>
              <w:rPr>
                <w:rFonts w:ascii="Times New Roman" w:hAnsi="Times New Roman" w:cs="Times New Roman"/>
                <w:bCs/>
                <w:sz w:val="28"/>
                <w:szCs w:val="28"/>
              </w:rPr>
            </w:pPr>
            <w:r w:rsidRPr="001E4769">
              <w:rPr>
                <w:rFonts w:ascii="Times New Roman" w:hAnsi="Times New Roman" w:cs="Times New Roman"/>
                <w:bCs/>
                <w:sz w:val="28"/>
                <w:szCs w:val="28"/>
              </w:rPr>
              <w:t xml:space="preserve">Внесение изменений в нормативные правовые акты, регулирующие предоставление из федерального бюджета </w:t>
            </w:r>
            <w:r>
              <w:rPr>
                <w:rFonts w:ascii="Times New Roman" w:hAnsi="Times New Roman" w:cs="Times New Roman"/>
                <w:bCs/>
                <w:sz w:val="28"/>
                <w:szCs w:val="28"/>
              </w:rPr>
              <w:t>субвенции</w:t>
            </w:r>
            <w:r w:rsidRPr="001E4769">
              <w:rPr>
                <w:rFonts w:ascii="Times New Roman" w:hAnsi="Times New Roman" w:cs="Times New Roman"/>
                <w:bCs/>
                <w:sz w:val="28"/>
                <w:szCs w:val="28"/>
              </w:rPr>
              <w:t xml:space="preserve"> </w:t>
            </w:r>
            <w:r w:rsidRPr="002D0B97">
              <w:rPr>
                <w:rFonts w:ascii="Times New Roman" w:eastAsia="NSimSun" w:hAnsi="Times New Roman" w:cs="Times New Roman"/>
                <w:kern w:val="2"/>
                <w:sz w:val="28"/>
                <w:szCs w:val="28"/>
                <w:lang w:eastAsia="zh-CN" w:bidi="hi-IN"/>
              </w:rPr>
              <w:t>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w:t>
            </w:r>
            <w:r w:rsidRPr="001E4769">
              <w:rPr>
                <w:rFonts w:ascii="Times New Roman" w:hAnsi="Times New Roman" w:cs="Times New Roman"/>
                <w:bCs/>
                <w:sz w:val="28"/>
                <w:szCs w:val="28"/>
              </w:rPr>
              <w:t xml:space="preserve">. </w:t>
            </w:r>
          </w:p>
          <w:p w:rsidR="00AC1259" w:rsidRPr="00AC101C" w:rsidRDefault="00196CBD" w:rsidP="00AC101C">
            <w:pPr>
              <w:autoSpaceDE w:val="0"/>
              <w:autoSpaceDN w:val="0"/>
              <w:adjustRightInd w:val="0"/>
              <w:spacing w:after="0" w:line="240" w:lineRule="auto"/>
              <w:ind w:firstLine="154"/>
              <w:jc w:val="both"/>
              <w:rPr>
                <w:rFonts w:ascii="Times New Roman" w:hAnsi="Times New Roman" w:cs="Times New Roman"/>
                <w:bCs/>
                <w:sz w:val="28"/>
                <w:szCs w:val="28"/>
              </w:rPr>
            </w:pPr>
            <w:r w:rsidRPr="001E4769">
              <w:rPr>
                <w:rFonts w:ascii="Times New Roman" w:hAnsi="Times New Roman" w:cs="Times New Roman"/>
                <w:bCs/>
                <w:sz w:val="28"/>
                <w:szCs w:val="28"/>
              </w:rPr>
              <w:t xml:space="preserve">Установление </w:t>
            </w:r>
            <w:r w:rsidR="00AC101C">
              <w:rPr>
                <w:rFonts w:ascii="Times New Roman" w:hAnsi="Times New Roman" w:cs="Times New Roman"/>
                <w:bCs/>
                <w:sz w:val="28"/>
                <w:szCs w:val="28"/>
              </w:rPr>
              <w:t xml:space="preserve">прямого запрета на </w:t>
            </w:r>
            <w:proofErr w:type="gramStart"/>
            <w:r w:rsidR="00AC101C">
              <w:rPr>
                <w:rFonts w:ascii="Times New Roman" w:hAnsi="Times New Roman" w:cs="Times New Roman"/>
                <w:bCs/>
                <w:sz w:val="28"/>
                <w:szCs w:val="28"/>
              </w:rPr>
              <w:t>обоснование  единицы</w:t>
            </w:r>
            <w:proofErr w:type="gramEnd"/>
            <w:r w:rsidR="00AC101C">
              <w:rPr>
                <w:rFonts w:ascii="Times New Roman" w:hAnsi="Times New Roman" w:cs="Times New Roman"/>
                <w:bCs/>
                <w:sz w:val="28"/>
                <w:szCs w:val="28"/>
              </w:rPr>
              <w:t xml:space="preserve"> протезно-ортопедических изделия с различными вариантами комплектации.  </w:t>
            </w:r>
          </w:p>
        </w:tc>
      </w:tr>
      <w:tr w:rsidR="002D38D1" w:rsidRPr="001501AE"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1D6F97" w:rsidRDefault="00AC1259" w:rsidP="00F33390">
            <w:pPr>
              <w:autoSpaceDE w:val="0"/>
              <w:autoSpaceDN w:val="0"/>
              <w:adjustRightInd w:val="0"/>
              <w:spacing w:after="0" w:line="240" w:lineRule="auto"/>
              <w:ind w:firstLine="283"/>
              <w:jc w:val="both"/>
              <w:rPr>
                <w:rFonts w:ascii="Times New Roman" w:hAnsi="Times New Roman" w:cs="Times New Roman"/>
                <w:bCs/>
                <w:sz w:val="28"/>
                <w:szCs w:val="28"/>
              </w:rPr>
            </w:pPr>
            <w:r w:rsidRPr="001D6F97">
              <w:rPr>
                <w:rFonts w:ascii="Times New Roman" w:hAnsi="Times New Roman" w:cs="Times New Roman"/>
                <w:bCs/>
                <w:sz w:val="28"/>
                <w:szCs w:val="28"/>
              </w:rPr>
              <w:lastRenderedPageBreak/>
              <w:t xml:space="preserve">6. Номер и дата дела в ТОФК (ФКУ </w:t>
            </w:r>
            <w:r w:rsidR="00F33390" w:rsidRPr="001D6F97">
              <w:rPr>
                <w:rFonts w:ascii="Times New Roman" w:hAnsi="Times New Roman" w:cs="Times New Roman"/>
                <w:bCs/>
                <w:sz w:val="28"/>
                <w:szCs w:val="28"/>
              </w:rPr>
              <w:t>«</w:t>
            </w:r>
            <w:r w:rsidRPr="001D6F97">
              <w:rPr>
                <w:rFonts w:ascii="Times New Roman" w:hAnsi="Times New Roman" w:cs="Times New Roman"/>
                <w:bCs/>
                <w:sz w:val="28"/>
                <w:szCs w:val="28"/>
              </w:rPr>
              <w:t>ЦОКР</w:t>
            </w:r>
            <w:r w:rsidR="00F33390" w:rsidRPr="001D6F97">
              <w:rPr>
                <w:rFonts w:ascii="Times New Roman" w:hAnsi="Times New Roman" w:cs="Times New Roman"/>
                <w:bCs/>
                <w:sz w:val="28"/>
                <w:szCs w:val="28"/>
              </w:rPr>
              <w:t>»</w:t>
            </w:r>
            <w:r w:rsidRPr="001D6F97">
              <w:rPr>
                <w:rFonts w:ascii="Times New Roman" w:hAnsi="Times New Roman" w:cs="Times New Roman"/>
                <w:bCs/>
                <w:sz w:val="28"/>
                <w:szCs w:val="28"/>
              </w:rPr>
              <w:t>)</w:t>
            </w:r>
          </w:p>
        </w:tc>
        <w:tc>
          <w:tcPr>
            <w:tcW w:w="6804" w:type="dxa"/>
            <w:tcBorders>
              <w:top w:val="single" w:sz="4" w:space="0" w:color="auto"/>
              <w:left w:val="single" w:sz="4" w:space="0" w:color="auto"/>
              <w:bottom w:val="single" w:sz="4" w:space="0" w:color="auto"/>
              <w:right w:val="single" w:sz="4" w:space="0" w:color="auto"/>
            </w:tcBorders>
          </w:tcPr>
          <w:p w:rsidR="00AC1259" w:rsidRPr="001D6F97" w:rsidRDefault="000B601D" w:rsidP="001D6F97">
            <w:pPr>
              <w:autoSpaceDE w:val="0"/>
              <w:autoSpaceDN w:val="0"/>
              <w:adjustRightInd w:val="0"/>
              <w:spacing w:after="0" w:line="240" w:lineRule="auto"/>
              <w:rPr>
                <w:rFonts w:ascii="Times New Roman" w:hAnsi="Times New Roman" w:cs="Times New Roman"/>
                <w:bCs/>
                <w:sz w:val="28"/>
                <w:szCs w:val="28"/>
              </w:rPr>
            </w:pPr>
            <w:r w:rsidRPr="001D6F97">
              <w:rPr>
                <w:rFonts w:ascii="Times New Roman" w:hAnsi="Times New Roman" w:cs="Times New Roman"/>
                <w:bCs/>
                <w:sz w:val="28"/>
                <w:szCs w:val="28"/>
              </w:rPr>
              <w:t xml:space="preserve">  Дело № 21-</w:t>
            </w:r>
            <w:r w:rsidR="008A413A" w:rsidRPr="001D6F97">
              <w:rPr>
                <w:rFonts w:ascii="Times New Roman" w:hAnsi="Times New Roman" w:cs="Times New Roman"/>
                <w:bCs/>
                <w:sz w:val="28"/>
                <w:szCs w:val="28"/>
              </w:rPr>
              <w:t>12/1</w:t>
            </w:r>
            <w:r w:rsidR="001D6F97" w:rsidRPr="001D6F97">
              <w:rPr>
                <w:rFonts w:ascii="Times New Roman" w:hAnsi="Times New Roman" w:cs="Times New Roman"/>
                <w:bCs/>
                <w:sz w:val="28"/>
                <w:szCs w:val="28"/>
              </w:rPr>
              <w:t>5-2024</w:t>
            </w:r>
            <w:r w:rsidR="00AC1259" w:rsidRPr="001D6F97">
              <w:rPr>
                <w:rFonts w:ascii="Times New Roman" w:hAnsi="Times New Roman" w:cs="Times New Roman"/>
                <w:bCs/>
                <w:sz w:val="28"/>
                <w:szCs w:val="28"/>
              </w:rPr>
              <w:t xml:space="preserve"> от </w:t>
            </w:r>
            <w:r w:rsidR="001D6F97" w:rsidRPr="001D6F97">
              <w:rPr>
                <w:rFonts w:ascii="Times New Roman" w:hAnsi="Times New Roman" w:cs="Times New Roman"/>
                <w:bCs/>
                <w:sz w:val="28"/>
                <w:szCs w:val="28"/>
              </w:rPr>
              <w:t>04.04.2024</w:t>
            </w:r>
          </w:p>
        </w:tc>
      </w:tr>
    </w:tbl>
    <w:p w:rsidR="008B2193" w:rsidRPr="008B2193" w:rsidRDefault="008B2193" w:rsidP="005676DC">
      <w:pPr>
        <w:autoSpaceDE w:val="0"/>
        <w:autoSpaceDN w:val="0"/>
        <w:adjustRightInd w:val="0"/>
        <w:spacing w:after="0" w:line="240" w:lineRule="auto"/>
        <w:jc w:val="center"/>
        <w:outlineLvl w:val="0"/>
        <w:rPr>
          <w:rFonts w:ascii="Times New Roman" w:hAnsi="Times New Roman" w:cs="Times New Roman"/>
          <w:color w:val="FF0000"/>
          <w:sz w:val="28"/>
          <w:szCs w:val="28"/>
          <w:highlight w:val="yellow"/>
        </w:rPr>
      </w:pPr>
    </w:p>
    <w:p w:rsidR="00586098" w:rsidRPr="008B2193"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8B2193">
        <w:rPr>
          <w:rFonts w:ascii="Times New Roman" w:hAnsi="Times New Roman" w:cs="Times New Roman"/>
          <w:sz w:val="28"/>
          <w:szCs w:val="28"/>
        </w:rPr>
        <w:t>Раздел 2. Практика рассмотрения дел, в которых требования</w:t>
      </w:r>
    </w:p>
    <w:p w:rsidR="00586098" w:rsidRPr="008B2193"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8B2193">
        <w:rPr>
          <w:rFonts w:ascii="Times New Roman" w:hAnsi="Times New Roman" w:cs="Times New Roman"/>
          <w:sz w:val="28"/>
          <w:szCs w:val="28"/>
        </w:rPr>
        <w:t>заявлены территориальными органами Федерального</w:t>
      </w:r>
    </w:p>
    <w:p w:rsidR="00586098" w:rsidRPr="008B2193"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8B2193">
        <w:rPr>
          <w:rFonts w:ascii="Times New Roman" w:hAnsi="Times New Roman" w:cs="Times New Roman"/>
          <w:sz w:val="28"/>
          <w:szCs w:val="28"/>
        </w:rPr>
        <w:t xml:space="preserve">казначейства/Федеральным казенным учреждением </w:t>
      </w:r>
      <w:r w:rsidR="002258BD" w:rsidRPr="008B2193">
        <w:rPr>
          <w:rFonts w:ascii="Times New Roman" w:hAnsi="Times New Roman" w:cs="Times New Roman"/>
          <w:sz w:val="28"/>
          <w:szCs w:val="28"/>
        </w:rPr>
        <w:t>«</w:t>
      </w:r>
      <w:r w:rsidRPr="008B2193">
        <w:rPr>
          <w:rFonts w:ascii="Times New Roman" w:hAnsi="Times New Roman" w:cs="Times New Roman"/>
          <w:sz w:val="28"/>
          <w:szCs w:val="28"/>
        </w:rPr>
        <w:t>Центр</w:t>
      </w:r>
    </w:p>
    <w:p w:rsidR="00586098" w:rsidRPr="008B2193"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8B2193">
        <w:rPr>
          <w:rFonts w:ascii="Times New Roman" w:hAnsi="Times New Roman" w:cs="Times New Roman"/>
          <w:sz w:val="28"/>
          <w:szCs w:val="28"/>
        </w:rPr>
        <w:t>по обеспечению деятельности Казначейства России</w:t>
      </w:r>
      <w:r w:rsidR="002258BD" w:rsidRPr="008B2193">
        <w:rPr>
          <w:rFonts w:ascii="Times New Roman" w:hAnsi="Times New Roman" w:cs="Times New Roman"/>
          <w:sz w:val="28"/>
          <w:szCs w:val="28"/>
        </w:rPr>
        <w:t>»</w:t>
      </w:r>
    </w:p>
    <w:p w:rsidR="00405728" w:rsidRPr="008B2193" w:rsidRDefault="00405728" w:rsidP="005676DC">
      <w:pPr>
        <w:autoSpaceDE w:val="0"/>
        <w:autoSpaceDN w:val="0"/>
        <w:adjustRightInd w:val="0"/>
        <w:spacing w:after="0" w:line="240" w:lineRule="auto"/>
        <w:jc w:val="center"/>
        <w:rPr>
          <w:rFonts w:ascii="Times New Roman" w:hAnsi="Times New Roman" w:cs="Times New Roman"/>
          <w:sz w:val="28"/>
          <w:szCs w:val="28"/>
        </w:rPr>
      </w:pPr>
    </w:p>
    <w:p w:rsidR="004272F7" w:rsidRPr="008B2193" w:rsidRDefault="004272F7" w:rsidP="004272F7">
      <w:pPr>
        <w:autoSpaceDE w:val="0"/>
        <w:autoSpaceDN w:val="0"/>
        <w:adjustRightInd w:val="0"/>
        <w:spacing w:after="0" w:line="240" w:lineRule="auto"/>
        <w:ind w:firstLine="540"/>
        <w:jc w:val="both"/>
        <w:rPr>
          <w:rFonts w:ascii="Times New Roman" w:hAnsi="Times New Roman" w:cs="Times New Roman"/>
          <w:sz w:val="28"/>
          <w:szCs w:val="28"/>
        </w:rPr>
      </w:pPr>
      <w:r w:rsidRPr="008B2193">
        <w:rPr>
          <w:rFonts w:ascii="Times New Roman" w:hAnsi="Times New Roman" w:cs="Times New Roman"/>
          <w:sz w:val="28"/>
          <w:szCs w:val="28"/>
        </w:rPr>
        <w:t>Судебных актов, необходимых для включения в Обзор судебной практики, не выносилось.</w:t>
      </w:r>
    </w:p>
    <w:p w:rsidR="009537AD" w:rsidRPr="00765F4A" w:rsidRDefault="009537AD" w:rsidP="005676DC">
      <w:pPr>
        <w:autoSpaceDE w:val="0"/>
        <w:autoSpaceDN w:val="0"/>
        <w:adjustRightInd w:val="0"/>
        <w:spacing w:after="0" w:line="240" w:lineRule="auto"/>
        <w:jc w:val="center"/>
        <w:outlineLvl w:val="0"/>
        <w:rPr>
          <w:rFonts w:ascii="Times New Roman" w:hAnsi="Times New Roman" w:cs="Times New Roman"/>
          <w:sz w:val="28"/>
          <w:szCs w:val="28"/>
        </w:rPr>
      </w:pPr>
    </w:p>
    <w:p w:rsidR="00586098" w:rsidRPr="00765F4A"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765F4A">
        <w:rPr>
          <w:rFonts w:ascii="Times New Roman" w:hAnsi="Times New Roman" w:cs="Times New Roman"/>
          <w:sz w:val="28"/>
          <w:szCs w:val="28"/>
        </w:rPr>
        <w:t>Раздел 3. Положительная судебная практика</w:t>
      </w:r>
    </w:p>
    <w:p w:rsidR="00586098" w:rsidRPr="00765F4A"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D84D4C" w:rsidRPr="00765F4A"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r w:rsidRPr="00765F4A">
        <w:rPr>
          <w:rFonts w:ascii="Times New Roman" w:hAnsi="Times New Roman" w:cs="Times New Roman"/>
          <w:sz w:val="28"/>
          <w:szCs w:val="28"/>
        </w:rPr>
        <w:t>3.</w:t>
      </w:r>
      <w:r w:rsidR="00253A19" w:rsidRPr="00765F4A">
        <w:rPr>
          <w:rFonts w:ascii="Times New Roman" w:hAnsi="Times New Roman" w:cs="Times New Roman"/>
          <w:sz w:val="28"/>
          <w:szCs w:val="28"/>
        </w:rPr>
        <w:t>1</w:t>
      </w:r>
      <w:r w:rsidRPr="00765F4A">
        <w:rPr>
          <w:rFonts w:ascii="Times New Roman" w:hAnsi="Times New Roman" w:cs="Times New Roman"/>
          <w:sz w:val="28"/>
          <w:szCs w:val="28"/>
        </w:rPr>
        <w:t>. Дел</w:t>
      </w:r>
      <w:r w:rsidR="000F0CD3" w:rsidRPr="00765F4A">
        <w:rPr>
          <w:rFonts w:ascii="Times New Roman" w:hAnsi="Times New Roman" w:cs="Times New Roman"/>
          <w:sz w:val="28"/>
          <w:szCs w:val="28"/>
        </w:rPr>
        <w:t>а</w:t>
      </w:r>
      <w:r w:rsidRPr="00765F4A">
        <w:rPr>
          <w:rFonts w:ascii="Times New Roman" w:hAnsi="Times New Roman" w:cs="Times New Roman"/>
          <w:sz w:val="28"/>
          <w:szCs w:val="28"/>
        </w:rPr>
        <w:t xml:space="preserve"> по обжалованию </w:t>
      </w:r>
      <w:r w:rsidR="00537655" w:rsidRPr="00765F4A">
        <w:rPr>
          <w:rFonts w:ascii="Times New Roman" w:hAnsi="Times New Roman" w:cs="Times New Roman"/>
          <w:sz w:val="28"/>
          <w:szCs w:val="28"/>
        </w:rPr>
        <w:t>представлений, вынесенных объектам контроля</w:t>
      </w:r>
    </w:p>
    <w:p w:rsidR="00D6147B" w:rsidRPr="00765F4A"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BA18AD" w:rsidRPr="00481650" w:rsidTr="003A1D36">
        <w:tc>
          <w:tcPr>
            <w:tcW w:w="3181" w:type="dxa"/>
            <w:tcBorders>
              <w:top w:val="single" w:sz="4" w:space="0" w:color="auto"/>
              <w:left w:val="single" w:sz="4" w:space="0" w:color="auto"/>
              <w:bottom w:val="single" w:sz="4" w:space="0" w:color="auto"/>
              <w:right w:val="single" w:sz="4" w:space="0" w:color="auto"/>
            </w:tcBorders>
          </w:tcPr>
          <w:p w:rsidR="00BA18AD" w:rsidRPr="00481650" w:rsidRDefault="00BA18AD" w:rsidP="003A1D36">
            <w:pPr>
              <w:autoSpaceDE w:val="0"/>
              <w:autoSpaceDN w:val="0"/>
              <w:adjustRightInd w:val="0"/>
              <w:spacing w:after="0" w:line="240" w:lineRule="auto"/>
              <w:ind w:firstLine="227"/>
              <w:jc w:val="both"/>
              <w:rPr>
                <w:rFonts w:ascii="Times New Roman" w:hAnsi="Times New Roman" w:cs="Times New Roman"/>
                <w:bCs/>
                <w:sz w:val="28"/>
                <w:szCs w:val="28"/>
              </w:rPr>
            </w:pPr>
            <w:r w:rsidRPr="00481650">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BA18AD" w:rsidRPr="00481650" w:rsidRDefault="00BA18AD" w:rsidP="003A1D36">
            <w:pPr>
              <w:autoSpaceDE w:val="0"/>
              <w:autoSpaceDN w:val="0"/>
              <w:adjustRightInd w:val="0"/>
              <w:spacing w:after="0" w:line="240" w:lineRule="auto"/>
              <w:ind w:firstLine="283"/>
              <w:jc w:val="both"/>
              <w:rPr>
                <w:rFonts w:ascii="Times New Roman" w:hAnsi="Times New Roman"/>
                <w:sz w:val="28"/>
                <w:szCs w:val="28"/>
              </w:rPr>
            </w:pPr>
            <w:r w:rsidRPr="00481650">
              <w:rPr>
                <w:rFonts w:ascii="Times New Roman" w:hAnsi="Times New Roman"/>
                <w:sz w:val="28"/>
                <w:szCs w:val="28"/>
              </w:rPr>
              <w:t xml:space="preserve"> </w:t>
            </w:r>
            <w:r w:rsidRPr="00EF57B2">
              <w:rPr>
                <w:rFonts w:ascii="Times New Roman" w:hAnsi="Times New Roman"/>
                <w:sz w:val="28"/>
                <w:szCs w:val="28"/>
              </w:rPr>
              <w:t>В ходе контрольного мероприятия, проведенного в отношении Общества с ограниченной ответственностью Инвестиционная Финансовая Компания «РНГС Капитал» (далее – ООО ИФК «РНГС Капитал», заявитель, объект контроля</w:t>
            </w:r>
            <w:r>
              <w:rPr>
                <w:rFonts w:ascii="Times New Roman" w:hAnsi="Times New Roman"/>
                <w:sz w:val="28"/>
                <w:szCs w:val="28"/>
              </w:rPr>
              <w:t>, Общество</w:t>
            </w:r>
            <w:r w:rsidRPr="00EF57B2">
              <w:rPr>
                <w:rFonts w:ascii="Times New Roman" w:hAnsi="Times New Roman"/>
                <w:sz w:val="28"/>
                <w:szCs w:val="28"/>
              </w:rPr>
              <w:t>), установлено, что в нарушение части 1 статьи 9 Федерального закона от 06.12.2011 № 402-ФЗ «О бухгалтерском учете», пункта 5.6 договоров от</w:t>
            </w:r>
            <w:r w:rsidRPr="006A1551">
              <w:rPr>
                <w:rFonts w:ascii="Times New Roman" w:hAnsi="Times New Roman"/>
                <w:sz w:val="28"/>
                <w:szCs w:val="28"/>
              </w:rPr>
              <w:t xml:space="preserve"> 26.10.2022 № 1124-ДСП, от 07.11.2022 № 1235-ДСП ООО ИФК «РНГС Капитал» в рамках исполнения договоров от 26.10.2022 № 1124-ДСП, от 07.11.2022 № 1235-ДСП предъявлены, а ФГАУ «УИСП» Минобороны России приняты и оплачены работы по вывозке древесины с делянки в объеме 1 886,00 </w:t>
            </w:r>
            <w:proofErr w:type="spellStart"/>
            <w:r w:rsidRPr="006A1551">
              <w:rPr>
                <w:rFonts w:ascii="Times New Roman" w:hAnsi="Times New Roman"/>
                <w:sz w:val="28"/>
                <w:szCs w:val="28"/>
              </w:rPr>
              <w:t>м3</w:t>
            </w:r>
            <w:proofErr w:type="spellEnd"/>
            <w:r w:rsidRPr="006A1551">
              <w:rPr>
                <w:rFonts w:ascii="Times New Roman" w:hAnsi="Times New Roman"/>
                <w:sz w:val="28"/>
                <w:szCs w:val="28"/>
              </w:rPr>
              <w:t xml:space="preserve"> в ночное время, в то время как фактическое оказание данных услуг в ночное время не подтверждено, что привело к завышенной оплате на общую сумму 3 300 500,00 рублей</w:t>
            </w:r>
            <w:r>
              <w:rPr>
                <w:rFonts w:ascii="Times New Roman" w:hAnsi="Times New Roman"/>
                <w:sz w:val="28"/>
                <w:szCs w:val="28"/>
              </w:rPr>
              <w:t>. Объекту контроля направлено представление.</w:t>
            </w:r>
          </w:p>
          <w:p w:rsidR="00BA18AD" w:rsidRPr="00481650" w:rsidRDefault="00BA18AD" w:rsidP="00BA18AD">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bCs/>
                <w:sz w:val="28"/>
                <w:szCs w:val="28"/>
              </w:rPr>
              <w:t xml:space="preserve">Не согласившись с вынесенным представлением, </w:t>
            </w:r>
            <w:r>
              <w:rPr>
                <w:rFonts w:ascii="Times New Roman" w:hAnsi="Times New Roman"/>
                <w:bCs/>
                <w:sz w:val="28"/>
                <w:szCs w:val="28"/>
              </w:rPr>
              <w:t xml:space="preserve">объект контроля обратился в суд с заявлением о признании его недействительным. </w:t>
            </w:r>
          </w:p>
        </w:tc>
      </w:tr>
      <w:tr w:rsidR="00BA18AD" w:rsidRPr="00D369C1" w:rsidTr="003A1D36">
        <w:tc>
          <w:tcPr>
            <w:tcW w:w="3181" w:type="dxa"/>
            <w:tcBorders>
              <w:top w:val="single" w:sz="4" w:space="0" w:color="auto"/>
              <w:left w:val="single" w:sz="4" w:space="0" w:color="auto"/>
              <w:bottom w:val="single" w:sz="4" w:space="0" w:color="auto"/>
              <w:right w:val="single" w:sz="4" w:space="0" w:color="auto"/>
            </w:tcBorders>
            <w:vAlign w:val="bottom"/>
          </w:tcPr>
          <w:p w:rsidR="00BA18AD" w:rsidRPr="00D369C1" w:rsidRDefault="00BA18AD" w:rsidP="003A1D36">
            <w:pPr>
              <w:autoSpaceDE w:val="0"/>
              <w:autoSpaceDN w:val="0"/>
              <w:adjustRightInd w:val="0"/>
              <w:spacing w:after="0" w:line="240" w:lineRule="auto"/>
              <w:ind w:firstLine="227"/>
              <w:jc w:val="both"/>
              <w:rPr>
                <w:rFonts w:ascii="Times New Roman" w:hAnsi="Times New Roman" w:cs="Times New Roman"/>
                <w:bCs/>
                <w:sz w:val="28"/>
                <w:szCs w:val="28"/>
              </w:rPr>
            </w:pPr>
            <w:r w:rsidRPr="00D369C1">
              <w:rPr>
                <w:rFonts w:ascii="Times New Roman" w:hAnsi="Times New Roman" w:cs="Times New Roman"/>
                <w:bCs/>
                <w:sz w:val="28"/>
                <w:szCs w:val="28"/>
              </w:rPr>
              <w:t xml:space="preserve">2. Судебные акты об удовлетворении заявленных требований полностью или частично (номера дел и </w:t>
            </w:r>
            <w:r w:rsidRPr="00D369C1">
              <w:rPr>
                <w:rFonts w:ascii="Times New Roman" w:hAnsi="Times New Roman" w:cs="Times New Roman"/>
                <w:bCs/>
                <w:sz w:val="28"/>
                <w:szCs w:val="28"/>
              </w:rPr>
              <w:lastRenderedPageBreak/>
              <w:t>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BA18AD" w:rsidRPr="00D369C1" w:rsidRDefault="00BA18AD" w:rsidP="003A1D36">
            <w:pPr>
              <w:autoSpaceDE w:val="0"/>
              <w:autoSpaceDN w:val="0"/>
              <w:adjustRightInd w:val="0"/>
              <w:spacing w:after="0" w:line="240" w:lineRule="auto"/>
              <w:ind w:firstLine="227"/>
              <w:jc w:val="both"/>
              <w:rPr>
                <w:rFonts w:ascii="Times New Roman" w:hAnsi="Times New Roman" w:cs="Times New Roman"/>
                <w:sz w:val="28"/>
                <w:szCs w:val="28"/>
              </w:rPr>
            </w:pPr>
            <w:r w:rsidRPr="00D369C1">
              <w:rPr>
                <w:rFonts w:ascii="Times New Roman" w:hAnsi="Times New Roman" w:cs="Times New Roman"/>
                <w:sz w:val="28"/>
                <w:szCs w:val="28"/>
              </w:rPr>
              <w:lastRenderedPageBreak/>
              <w:t>-</w:t>
            </w:r>
          </w:p>
        </w:tc>
      </w:tr>
      <w:tr w:rsidR="00BA18AD" w:rsidRPr="002C75FC" w:rsidTr="003A1D36">
        <w:tc>
          <w:tcPr>
            <w:tcW w:w="3181" w:type="dxa"/>
            <w:tcBorders>
              <w:top w:val="single" w:sz="4" w:space="0" w:color="auto"/>
              <w:left w:val="single" w:sz="4" w:space="0" w:color="auto"/>
              <w:bottom w:val="single" w:sz="4" w:space="0" w:color="auto"/>
              <w:right w:val="single" w:sz="4" w:space="0" w:color="auto"/>
            </w:tcBorders>
          </w:tcPr>
          <w:p w:rsidR="00BA18AD" w:rsidRPr="002C75FC" w:rsidRDefault="00BA18AD" w:rsidP="003A1D36">
            <w:pPr>
              <w:autoSpaceDE w:val="0"/>
              <w:autoSpaceDN w:val="0"/>
              <w:adjustRightInd w:val="0"/>
              <w:spacing w:after="0" w:line="240" w:lineRule="auto"/>
              <w:ind w:firstLine="283"/>
              <w:jc w:val="both"/>
              <w:rPr>
                <w:rFonts w:ascii="Times New Roman" w:hAnsi="Times New Roman" w:cs="Times New Roman"/>
                <w:sz w:val="28"/>
                <w:szCs w:val="28"/>
              </w:rPr>
            </w:pPr>
            <w:r w:rsidRPr="002C75FC">
              <w:rPr>
                <w:rFonts w:ascii="Times New Roman" w:hAnsi="Times New Roman" w:cs="Times New Roman"/>
                <w:sz w:val="28"/>
                <w:szCs w:val="28"/>
              </w:rPr>
              <w:lastRenderedPageBreak/>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BA18AD" w:rsidRPr="00D668BA" w:rsidRDefault="00BA18AD" w:rsidP="003A1D36">
            <w:pPr>
              <w:autoSpaceDE w:val="0"/>
              <w:autoSpaceDN w:val="0"/>
              <w:adjustRightInd w:val="0"/>
              <w:spacing w:after="0" w:line="240" w:lineRule="auto"/>
              <w:ind w:firstLine="283"/>
              <w:jc w:val="both"/>
              <w:rPr>
                <w:rFonts w:ascii="Times New Roman" w:hAnsi="Times New Roman" w:cs="Times New Roman"/>
                <w:sz w:val="28"/>
                <w:szCs w:val="28"/>
              </w:rPr>
            </w:pPr>
            <w:r w:rsidRPr="00D668BA">
              <w:rPr>
                <w:rFonts w:ascii="Times New Roman" w:hAnsi="Times New Roman" w:cs="Times New Roman"/>
                <w:sz w:val="28"/>
                <w:szCs w:val="28"/>
              </w:rPr>
              <w:t xml:space="preserve">Дело № </w:t>
            </w:r>
            <w:proofErr w:type="spellStart"/>
            <w:r w:rsidRPr="00D668BA">
              <w:rPr>
                <w:rFonts w:ascii="Times New Roman" w:hAnsi="Times New Roman" w:cs="Times New Roman"/>
                <w:sz w:val="28"/>
                <w:szCs w:val="28"/>
              </w:rPr>
              <w:t>А40</w:t>
            </w:r>
            <w:proofErr w:type="spellEnd"/>
            <w:r w:rsidRPr="00D668BA">
              <w:rPr>
                <w:rFonts w:ascii="Times New Roman" w:hAnsi="Times New Roman" w:cs="Times New Roman"/>
                <w:sz w:val="28"/>
                <w:szCs w:val="28"/>
              </w:rPr>
              <w:t xml:space="preserve">-27996/2024, </w:t>
            </w:r>
          </w:p>
          <w:p w:rsidR="00BA18AD" w:rsidRPr="00D668BA" w:rsidRDefault="00BA18AD" w:rsidP="003A1D36">
            <w:pPr>
              <w:autoSpaceDE w:val="0"/>
              <w:autoSpaceDN w:val="0"/>
              <w:adjustRightInd w:val="0"/>
              <w:spacing w:after="0" w:line="240" w:lineRule="auto"/>
              <w:ind w:firstLine="283"/>
              <w:jc w:val="both"/>
              <w:rPr>
                <w:rFonts w:ascii="Times New Roman" w:hAnsi="Times New Roman" w:cs="Times New Roman"/>
                <w:sz w:val="28"/>
                <w:szCs w:val="28"/>
              </w:rPr>
            </w:pPr>
            <w:r w:rsidRPr="00D668BA">
              <w:rPr>
                <w:rFonts w:ascii="Times New Roman" w:hAnsi="Times New Roman" w:cs="Times New Roman"/>
                <w:sz w:val="28"/>
                <w:szCs w:val="28"/>
              </w:rPr>
              <w:t>решение Арбитражного суда г. Москвы от 22.05.2024;</w:t>
            </w:r>
          </w:p>
          <w:p w:rsidR="00BA18AD" w:rsidRPr="002C75FC" w:rsidRDefault="00BA18AD" w:rsidP="003A1D36">
            <w:pPr>
              <w:autoSpaceDE w:val="0"/>
              <w:autoSpaceDN w:val="0"/>
              <w:adjustRightInd w:val="0"/>
              <w:spacing w:after="0" w:line="240" w:lineRule="auto"/>
              <w:ind w:firstLine="283"/>
              <w:jc w:val="both"/>
              <w:rPr>
                <w:rFonts w:ascii="Times New Roman" w:hAnsi="Times New Roman" w:cs="Times New Roman"/>
                <w:sz w:val="28"/>
                <w:szCs w:val="28"/>
              </w:rPr>
            </w:pPr>
            <w:r w:rsidRPr="00D668BA">
              <w:rPr>
                <w:rFonts w:ascii="Times New Roman" w:hAnsi="Times New Roman" w:cs="Times New Roman"/>
                <w:sz w:val="28"/>
                <w:szCs w:val="28"/>
              </w:rPr>
              <w:t>постановление Девятого арбитражного апелляционного суда от 17.09.2024</w:t>
            </w:r>
            <w:r w:rsidRPr="002C75FC">
              <w:rPr>
                <w:rFonts w:ascii="Times New Roman" w:hAnsi="Times New Roman" w:cs="Times New Roman"/>
                <w:sz w:val="28"/>
                <w:szCs w:val="28"/>
              </w:rPr>
              <w:t xml:space="preserve"> </w:t>
            </w:r>
          </w:p>
          <w:p w:rsidR="00BA18AD" w:rsidRPr="002C75FC" w:rsidRDefault="00BA18AD" w:rsidP="003A1D36">
            <w:pPr>
              <w:autoSpaceDE w:val="0"/>
              <w:autoSpaceDN w:val="0"/>
              <w:adjustRightInd w:val="0"/>
              <w:spacing w:after="0" w:line="240" w:lineRule="auto"/>
              <w:jc w:val="both"/>
              <w:rPr>
                <w:rFonts w:ascii="Times New Roman" w:hAnsi="Times New Roman" w:cs="Times New Roman"/>
                <w:sz w:val="28"/>
                <w:szCs w:val="28"/>
              </w:rPr>
            </w:pPr>
          </w:p>
        </w:tc>
      </w:tr>
      <w:tr w:rsidR="00BA18AD" w:rsidRPr="00E96B8B" w:rsidTr="003A1D36">
        <w:tc>
          <w:tcPr>
            <w:tcW w:w="3181" w:type="dxa"/>
            <w:tcBorders>
              <w:top w:val="single" w:sz="4" w:space="0" w:color="auto"/>
              <w:left w:val="single" w:sz="4" w:space="0" w:color="auto"/>
              <w:bottom w:val="single" w:sz="4" w:space="0" w:color="auto"/>
              <w:right w:val="single" w:sz="4" w:space="0" w:color="auto"/>
            </w:tcBorders>
          </w:tcPr>
          <w:p w:rsidR="00BA18AD" w:rsidRPr="005F3EB5" w:rsidRDefault="00BA18AD" w:rsidP="003A1D36">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1C3CE4">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BA18AD" w:rsidRDefault="00BA18AD" w:rsidP="003A1D36">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Судами установлено, что в</w:t>
            </w:r>
            <w:r>
              <w:t xml:space="preserve"> </w:t>
            </w:r>
            <w:r w:rsidRPr="00CA3181">
              <w:rPr>
                <w:rFonts w:ascii="Times New Roman" w:hAnsi="Times New Roman"/>
                <w:sz w:val="28"/>
                <w:szCs w:val="28"/>
              </w:rPr>
              <w:t xml:space="preserve">нарушение части 1 статьи 9 Федерального закона от 06.12.2011 № 402-ФЗ «О бухгалтерском учете», пункта 5.6 договоров от 26.10.2022 № 1124-ДСП, от 07.11.2022 № 1235-ДСП ООО ИФК «РНГС Капитал» в рамках исполнения договоров от 26.10.2022 № 1124-ДСП, от 07.11.2022 № 1235-ДСП предъявлены, а ФГАУ «УИСП» Минобороны России приняты и оплачены работы по вывозке древесины с делянки в объеме 1 886,00 </w:t>
            </w:r>
            <w:proofErr w:type="spellStart"/>
            <w:r w:rsidRPr="00CA3181">
              <w:rPr>
                <w:rFonts w:ascii="Times New Roman" w:hAnsi="Times New Roman"/>
                <w:sz w:val="28"/>
                <w:szCs w:val="28"/>
              </w:rPr>
              <w:t>м3</w:t>
            </w:r>
            <w:proofErr w:type="spellEnd"/>
            <w:r w:rsidRPr="00CA3181">
              <w:rPr>
                <w:rFonts w:ascii="Times New Roman" w:hAnsi="Times New Roman"/>
                <w:sz w:val="28"/>
                <w:szCs w:val="28"/>
              </w:rPr>
              <w:t xml:space="preserve"> в ночное время, в то время как фактическое оказание данных услуг в ночное время не подтверждено, что привело к завышенной оплате на общую сумму 3 300 500,00 рублей.</w:t>
            </w:r>
            <w:r w:rsidRPr="00481650">
              <w:rPr>
                <w:rFonts w:ascii="Times New Roman" w:hAnsi="Times New Roman"/>
                <w:sz w:val="28"/>
                <w:szCs w:val="28"/>
              </w:rPr>
              <w:t xml:space="preserve"> </w:t>
            </w:r>
          </w:p>
          <w:p w:rsidR="00BA18AD" w:rsidRPr="00CA3181"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В ходе проведения контрольного мероприятия в целях подтверждения факта оказания</w:t>
            </w:r>
            <w:r>
              <w:rPr>
                <w:rFonts w:ascii="Times New Roman" w:hAnsi="Times New Roman"/>
                <w:sz w:val="28"/>
                <w:szCs w:val="28"/>
              </w:rPr>
              <w:t xml:space="preserve"> </w:t>
            </w:r>
            <w:r w:rsidRPr="00CA3181">
              <w:rPr>
                <w:rFonts w:ascii="Times New Roman" w:hAnsi="Times New Roman"/>
                <w:sz w:val="28"/>
                <w:szCs w:val="28"/>
              </w:rPr>
              <w:t>услуг в ночное время в подрядные организации ООО «СИМАРГЛ», ООО «СПС» и ООО «Ресурс», чей транспорт был задействован для перевозки древесины, были направлены запросы о предоставлении документов, подтверждающих перевозку древесины в ночное время.</w:t>
            </w:r>
          </w:p>
          <w:p w:rsidR="00BA18AD"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В соответствии с представленными подрядными организациями документами перевозка древесины осуществлялась в дневное время.</w:t>
            </w:r>
          </w:p>
          <w:p w:rsidR="00BA18AD" w:rsidRPr="00CA3181"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Вопреки доводу жалобы о том, что в ответном письме ООО «СИМАРГЛ» указало на оказание транспортных услуг в том числе и в ночное время, судом первой инстанции установлено, что ООО «СИМАРГЛ» ссылалось при этом на данные системы ГЛОНАС.</w:t>
            </w:r>
          </w:p>
          <w:p w:rsidR="00BA18AD" w:rsidRPr="00CA3181"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Вместе с тем, в данных ГЛОНАС не содержится информация о конкретных адресах, целях использования автомобилей, объема и наименования груза, который они перевозили, а лишь фиксация промежуточных временных интервалов, в которые машина находилась в разных местоположениях.</w:t>
            </w:r>
          </w:p>
          <w:p w:rsidR="00BA18AD"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lastRenderedPageBreak/>
              <w:t xml:space="preserve">Таким образом, Обществом не подтверждено фактическое оказание услуг по погрузке, перевозке, разгрузке древесины ночью (с 19.00 по 07.00) по маршруту Московская область, гор. округ Коломна, деревня </w:t>
            </w:r>
            <w:proofErr w:type="spellStart"/>
            <w:r w:rsidRPr="00CA3181">
              <w:rPr>
                <w:rFonts w:ascii="Times New Roman" w:hAnsi="Times New Roman"/>
                <w:sz w:val="28"/>
                <w:szCs w:val="28"/>
              </w:rPr>
              <w:t>Щурова</w:t>
            </w:r>
            <w:proofErr w:type="spellEnd"/>
            <w:r w:rsidRPr="00CA3181">
              <w:rPr>
                <w:rFonts w:ascii="Times New Roman" w:hAnsi="Times New Roman"/>
                <w:sz w:val="28"/>
                <w:szCs w:val="28"/>
              </w:rPr>
              <w:t xml:space="preserve">, городок </w:t>
            </w:r>
            <w:proofErr w:type="spellStart"/>
            <w:r w:rsidRPr="00CA3181">
              <w:rPr>
                <w:rFonts w:ascii="Times New Roman" w:hAnsi="Times New Roman"/>
                <w:sz w:val="28"/>
                <w:szCs w:val="28"/>
              </w:rPr>
              <w:t>Луховицы</w:t>
            </w:r>
            <w:proofErr w:type="spellEnd"/>
            <w:r w:rsidRPr="00CA3181">
              <w:rPr>
                <w:rFonts w:ascii="Times New Roman" w:hAnsi="Times New Roman"/>
                <w:sz w:val="28"/>
                <w:szCs w:val="28"/>
              </w:rPr>
              <w:t xml:space="preserve">-3 - Московская область, гор. округ Коломна, станция </w:t>
            </w:r>
            <w:proofErr w:type="spellStart"/>
            <w:r w:rsidRPr="00CA3181">
              <w:rPr>
                <w:rFonts w:ascii="Times New Roman" w:hAnsi="Times New Roman"/>
                <w:sz w:val="28"/>
                <w:szCs w:val="28"/>
              </w:rPr>
              <w:t>Голутвин</w:t>
            </w:r>
            <w:proofErr w:type="spellEnd"/>
            <w:r w:rsidRPr="00CA3181">
              <w:rPr>
                <w:rFonts w:ascii="Times New Roman" w:hAnsi="Times New Roman"/>
                <w:sz w:val="28"/>
                <w:szCs w:val="28"/>
              </w:rPr>
              <w:t>.</w:t>
            </w:r>
          </w:p>
          <w:p w:rsidR="00BA18AD" w:rsidRPr="00CA3181"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Кроме того, судом апелляционной инстанции принят во внимание тот факт, что Обществом была представлена информация об исполнении требований представления и устранения выявленных нарушений, в связи с чем Управлением было принято решение о снятии представления в связи его исполнением, излишне полученные средства в общей сумме 3 300 500 руб. возвращены ФГАУ «УИСП» Минобороны России, о чем общество было проинформировано письмом от 08.02.2024.</w:t>
            </w:r>
          </w:p>
          <w:p w:rsidR="00BA18AD" w:rsidRPr="00E96B8B" w:rsidRDefault="00BA18AD" w:rsidP="003A1D36">
            <w:pPr>
              <w:autoSpaceDE w:val="0"/>
              <w:autoSpaceDN w:val="0"/>
              <w:adjustRightInd w:val="0"/>
              <w:spacing w:after="0" w:line="240" w:lineRule="auto"/>
              <w:ind w:firstLine="283"/>
              <w:jc w:val="both"/>
              <w:rPr>
                <w:rFonts w:ascii="Times New Roman" w:hAnsi="Times New Roman"/>
                <w:sz w:val="28"/>
                <w:szCs w:val="28"/>
              </w:rPr>
            </w:pPr>
            <w:r w:rsidRPr="00CA3181">
              <w:rPr>
                <w:rFonts w:ascii="Times New Roman" w:hAnsi="Times New Roman"/>
                <w:sz w:val="28"/>
                <w:szCs w:val="28"/>
              </w:rPr>
              <w:t xml:space="preserve">На основании совокупной оценки всех представленных в материалы дела документов и доказательств, суд </w:t>
            </w:r>
            <w:r>
              <w:rPr>
                <w:rFonts w:ascii="Times New Roman" w:hAnsi="Times New Roman"/>
                <w:sz w:val="28"/>
                <w:szCs w:val="28"/>
              </w:rPr>
              <w:t xml:space="preserve">апелляционной инстанции </w:t>
            </w:r>
            <w:r w:rsidRPr="00CA3181">
              <w:rPr>
                <w:rFonts w:ascii="Times New Roman" w:hAnsi="Times New Roman"/>
                <w:sz w:val="28"/>
                <w:szCs w:val="28"/>
              </w:rPr>
              <w:t>отклонил доводы апелляционной жалобы в полном объеме, указав, что нарушений норм процессуального права, являющихся согласно части 4 статьи 270 АПК РФ</w:t>
            </w:r>
            <w:r>
              <w:rPr>
                <w:rFonts w:ascii="Times New Roman" w:hAnsi="Times New Roman"/>
                <w:sz w:val="28"/>
                <w:szCs w:val="28"/>
              </w:rPr>
              <w:t xml:space="preserve"> </w:t>
            </w:r>
            <w:r w:rsidRPr="00CA3181">
              <w:rPr>
                <w:rFonts w:ascii="Times New Roman" w:hAnsi="Times New Roman"/>
                <w:sz w:val="28"/>
                <w:szCs w:val="28"/>
              </w:rPr>
              <w:t>безусловным основанием для отмены судебного акта</w:t>
            </w:r>
            <w:r>
              <w:rPr>
                <w:rFonts w:ascii="Times New Roman" w:hAnsi="Times New Roman"/>
                <w:sz w:val="28"/>
                <w:szCs w:val="28"/>
              </w:rPr>
              <w:t xml:space="preserve"> </w:t>
            </w:r>
            <w:r w:rsidRPr="00CA3181">
              <w:rPr>
                <w:rFonts w:ascii="Times New Roman" w:hAnsi="Times New Roman"/>
                <w:sz w:val="28"/>
                <w:szCs w:val="28"/>
              </w:rPr>
              <w:t>не установлено.</w:t>
            </w:r>
          </w:p>
        </w:tc>
      </w:tr>
      <w:tr w:rsidR="00BA18AD" w:rsidRPr="001C3CE4" w:rsidTr="003A1D36">
        <w:tc>
          <w:tcPr>
            <w:tcW w:w="3181" w:type="dxa"/>
            <w:tcBorders>
              <w:top w:val="single" w:sz="4" w:space="0" w:color="auto"/>
              <w:left w:val="single" w:sz="4" w:space="0" w:color="auto"/>
              <w:bottom w:val="single" w:sz="4" w:space="0" w:color="auto"/>
              <w:right w:val="single" w:sz="4" w:space="0" w:color="auto"/>
            </w:tcBorders>
            <w:vAlign w:val="center"/>
          </w:tcPr>
          <w:p w:rsidR="00BA18AD" w:rsidRPr="001C3CE4" w:rsidRDefault="00BA18AD" w:rsidP="003A1D36">
            <w:pPr>
              <w:autoSpaceDE w:val="0"/>
              <w:autoSpaceDN w:val="0"/>
              <w:adjustRightInd w:val="0"/>
              <w:spacing w:after="0" w:line="240" w:lineRule="auto"/>
              <w:ind w:firstLine="227"/>
              <w:jc w:val="both"/>
              <w:rPr>
                <w:rFonts w:ascii="Times New Roman" w:hAnsi="Times New Roman" w:cs="Times New Roman"/>
                <w:bCs/>
                <w:sz w:val="28"/>
                <w:szCs w:val="28"/>
              </w:rPr>
            </w:pPr>
            <w:r w:rsidRPr="001C3CE4">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BA18AD" w:rsidRPr="001C3CE4" w:rsidRDefault="00BA18AD" w:rsidP="003A1D36">
            <w:pPr>
              <w:autoSpaceDE w:val="0"/>
              <w:autoSpaceDN w:val="0"/>
              <w:adjustRightInd w:val="0"/>
              <w:spacing w:after="0" w:line="240" w:lineRule="auto"/>
              <w:ind w:firstLine="283"/>
              <w:jc w:val="both"/>
              <w:rPr>
                <w:rFonts w:ascii="Times New Roman" w:hAnsi="Times New Roman" w:cs="Times New Roman"/>
                <w:bCs/>
                <w:sz w:val="28"/>
                <w:szCs w:val="28"/>
              </w:rPr>
            </w:pPr>
            <w:r w:rsidRPr="001C3CE4">
              <w:rPr>
                <w:rFonts w:ascii="Times New Roman" w:hAnsi="Times New Roman" w:cs="Times New Roman"/>
                <w:sz w:val="28"/>
                <w:szCs w:val="28"/>
              </w:rPr>
              <w:t xml:space="preserve">Дело № </w:t>
            </w:r>
            <w:hyperlink r:id="rId10" w:anchor="!/lawsuits/appeal/view/128555167/main" w:tooltip="Открыть судебное дело на просмотр" w:history="1">
              <w:r w:rsidRPr="001C3CE4">
                <w:rPr>
                  <w:rFonts w:ascii="Times New Roman" w:hAnsi="Times New Roman" w:cs="Times New Roman"/>
                  <w:sz w:val="28"/>
                  <w:szCs w:val="28"/>
                </w:rPr>
                <w:t>21-12/</w:t>
              </w:r>
              <w:r>
                <w:rPr>
                  <w:rFonts w:ascii="Times New Roman" w:hAnsi="Times New Roman" w:cs="Times New Roman"/>
                  <w:sz w:val="28"/>
                  <w:szCs w:val="28"/>
                </w:rPr>
                <w:t>5</w:t>
              </w:r>
              <w:r w:rsidRPr="001C3CE4">
                <w:rPr>
                  <w:rFonts w:ascii="Times New Roman" w:hAnsi="Times New Roman" w:cs="Times New Roman"/>
                  <w:sz w:val="28"/>
                  <w:szCs w:val="28"/>
                </w:rPr>
                <w:t>-202</w:t>
              </w:r>
            </w:hyperlink>
            <w:r>
              <w:rPr>
                <w:rFonts w:ascii="Times New Roman" w:hAnsi="Times New Roman" w:cs="Times New Roman"/>
                <w:sz w:val="28"/>
                <w:szCs w:val="28"/>
              </w:rPr>
              <w:t>4</w:t>
            </w:r>
            <w:r w:rsidRPr="001C3CE4">
              <w:rPr>
                <w:rFonts w:ascii="Times New Roman" w:hAnsi="Times New Roman" w:cs="Times New Roman"/>
                <w:sz w:val="28"/>
                <w:szCs w:val="28"/>
              </w:rPr>
              <w:t xml:space="preserve"> от </w:t>
            </w:r>
            <w:r>
              <w:rPr>
                <w:rFonts w:ascii="Times New Roman" w:hAnsi="Times New Roman" w:cs="Times New Roman"/>
                <w:sz w:val="28"/>
                <w:szCs w:val="28"/>
              </w:rPr>
              <w:t>16.02.2024</w:t>
            </w:r>
          </w:p>
        </w:tc>
      </w:tr>
    </w:tbl>
    <w:p w:rsidR="00D6147B" w:rsidRPr="001501AE" w:rsidRDefault="00D6147B"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bookmarkStart w:id="0" w:name="_GoBack"/>
      <w:bookmarkEnd w:id="0"/>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573693" w:rsidRPr="001501AE" w:rsidTr="00D00848">
        <w:tc>
          <w:tcPr>
            <w:tcW w:w="3181" w:type="dxa"/>
            <w:tcBorders>
              <w:top w:val="single" w:sz="4" w:space="0" w:color="auto"/>
              <w:left w:val="single" w:sz="4" w:space="0" w:color="auto"/>
              <w:bottom w:val="single" w:sz="4" w:space="0" w:color="auto"/>
              <w:right w:val="single" w:sz="4" w:space="0" w:color="auto"/>
            </w:tcBorders>
          </w:tcPr>
          <w:p w:rsidR="00573693" w:rsidRPr="008B219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rPr>
            </w:pPr>
            <w:r w:rsidRPr="008B2193">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573693" w:rsidRPr="008B2193" w:rsidRDefault="00573693" w:rsidP="0026204A">
            <w:pPr>
              <w:autoSpaceDE w:val="0"/>
              <w:autoSpaceDN w:val="0"/>
              <w:adjustRightInd w:val="0"/>
              <w:spacing w:after="0" w:line="240" w:lineRule="auto"/>
              <w:ind w:firstLine="283"/>
              <w:jc w:val="both"/>
              <w:rPr>
                <w:rFonts w:ascii="Times New Roman" w:hAnsi="Times New Roman"/>
                <w:b/>
                <w:bCs/>
                <w:sz w:val="28"/>
                <w:szCs w:val="28"/>
              </w:rPr>
            </w:pPr>
            <w:r w:rsidRPr="008B2193">
              <w:rPr>
                <w:rFonts w:ascii="Times New Roman" w:hAnsi="Times New Roman"/>
                <w:sz w:val="28"/>
                <w:szCs w:val="28"/>
              </w:rPr>
              <w:t xml:space="preserve">В ходе контрольного мероприятия Управлением установлено, </w:t>
            </w:r>
            <w:r w:rsidRPr="008B2193">
              <w:rPr>
                <w:rFonts w:ascii="Times New Roman" w:hAnsi="Times New Roman" w:cs="Times New Roman"/>
                <w:bCs/>
                <w:sz w:val="28"/>
                <w:szCs w:val="28"/>
              </w:rPr>
              <w:t xml:space="preserve">что </w:t>
            </w:r>
            <w:r w:rsidR="0026204A" w:rsidRPr="008B2193">
              <w:rPr>
                <w:rFonts w:ascii="Times New Roman" w:hAnsi="Times New Roman"/>
                <w:sz w:val="28"/>
                <w:szCs w:val="28"/>
              </w:rPr>
              <w:t xml:space="preserve">Отделением Фонда пенсионного </w:t>
            </w:r>
            <w:r w:rsidR="0026204A" w:rsidRPr="008B2193">
              <w:rPr>
                <w:rFonts w:ascii="Times New Roman" w:hAnsi="Times New Roman"/>
                <w:sz w:val="28"/>
                <w:szCs w:val="28"/>
              </w:rPr>
              <w:br/>
              <w:t>и социального страхования Российской Федерации по г. Москве и Московской области</w:t>
            </w:r>
            <w:r w:rsidR="0026204A" w:rsidRPr="008B2193">
              <w:rPr>
                <w:rFonts w:ascii="Times New Roman" w:hAnsi="Times New Roman" w:cs="Times New Roman"/>
                <w:bCs/>
                <w:sz w:val="28"/>
                <w:szCs w:val="28"/>
              </w:rPr>
              <w:t xml:space="preserve"> (далее – ОСФР</w:t>
            </w:r>
            <w:r w:rsidRPr="008B2193">
              <w:rPr>
                <w:rFonts w:ascii="Times New Roman" w:hAnsi="Times New Roman" w:cs="Times New Roman"/>
                <w:bCs/>
                <w:sz w:val="28"/>
                <w:szCs w:val="28"/>
              </w:rPr>
              <w:t xml:space="preserve">, </w:t>
            </w:r>
            <w:r w:rsidR="0026204A" w:rsidRPr="008B2193">
              <w:rPr>
                <w:rFonts w:ascii="Times New Roman" w:hAnsi="Times New Roman" w:cs="Times New Roman"/>
                <w:bCs/>
                <w:sz w:val="28"/>
                <w:szCs w:val="28"/>
              </w:rPr>
              <w:t xml:space="preserve">Учреждение, </w:t>
            </w:r>
            <w:r w:rsidRPr="008B2193">
              <w:rPr>
                <w:rFonts w:ascii="Times New Roman" w:hAnsi="Times New Roman" w:cs="Times New Roman"/>
                <w:bCs/>
                <w:sz w:val="28"/>
                <w:szCs w:val="28"/>
              </w:rPr>
              <w:t xml:space="preserve">объект контроля, заявитель) </w:t>
            </w:r>
            <w:r w:rsidR="0026204A" w:rsidRPr="008B2193">
              <w:rPr>
                <w:rFonts w:ascii="Times New Roman" w:hAnsi="Times New Roman"/>
                <w:bCs/>
                <w:sz w:val="28"/>
                <w:szCs w:val="28"/>
              </w:rPr>
              <w:t xml:space="preserve">в нарушение </w:t>
            </w:r>
            <w:r w:rsidR="0026204A" w:rsidRPr="008B2193">
              <w:rPr>
                <w:rFonts w:ascii="Times New Roman" w:hAnsi="Times New Roman"/>
                <w:iCs/>
                <w:sz w:val="28"/>
                <w:szCs w:val="28"/>
              </w:rPr>
              <w:t xml:space="preserve">статьи 34, пункта 1 статьи 72 Бюджетного кодекса </w:t>
            </w:r>
            <w:r w:rsidR="0026204A" w:rsidRPr="008B2193">
              <w:rPr>
                <w:rFonts w:ascii="Times New Roman" w:hAnsi="Times New Roman"/>
                <w:iCs/>
                <w:sz w:val="28"/>
                <w:szCs w:val="28"/>
              </w:rPr>
              <w:br/>
              <w:t>Российской Федерации</w:t>
            </w:r>
            <w:r w:rsidR="0026204A" w:rsidRPr="008B2193">
              <w:rPr>
                <w:rFonts w:ascii="Times New Roman" w:hAnsi="Times New Roman"/>
                <w:bCs/>
                <w:sz w:val="28"/>
                <w:szCs w:val="28"/>
              </w:rPr>
              <w:t xml:space="preserve">, части 1 статьи 18, пункта 1 части 1, части 2 статьи 22 Федерального закона от 05.04.2013 № 44-ФЗ «О контрактной системе </w:t>
            </w:r>
            <w:r w:rsidR="0026204A" w:rsidRPr="008B2193">
              <w:rPr>
                <w:rFonts w:ascii="Times New Roman" w:hAnsi="Times New Roman"/>
                <w:bCs/>
                <w:sz w:val="28"/>
                <w:szCs w:val="28"/>
              </w:rPr>
              <w:br/>
              <w:t xml:space="preserve">в сфере закупок товаров, работ, услуг для обеспечения государственных и муниципальных нужд» (далее – Федеральный закон № 44-ФЗ), подпункта «б» пункта 5 постановления Правительства Российской Федерации </w:t>
            </w:r>
            <w:r w:rsidR="0026204A" w:rsidRPr="008B2193">
              <w:rPr>
                <w:rFonts w:ascii="Times New Roman" w:hAnsi="Times New Roman"/>
                <w:bCs/>
                <w:sz w:val="28"/>
                <w:szCs w:val="28"/>
              </w:rPr>
              <w:br/>
              <w:t>от 10.03.2022 № 339 «О случаях осуществления закупок товаров, работ, услуг для</w:t>
            </w:r>
            <w:r w:rsidR="0026204A" w:rsidRPr="008B2193">
              <w:rPr>
                <w:rFonts w:ascii="Times New Roman" w:hAnsi="Times New Roman"/>
                <w:sz w:val="28"/>
                <w:szCs w:val="28"/>
              </w:rPr>
              <w:t xml:space="preserve"> государственных и (или) </w:t>
            </w:r>
            <w:r w:rsidR="0026204A" w:rsidRPr="008B2193">
              <w:rPr>
                <w:rFonts w:ascii="Times New Roman" w:hAnsi="Times New Roman"/>
                <w:sz w:val="28"/>
                <w:szCs w:val="28"/>
              </w:rPr>
              <w:lastRenderedPageBreak/>
              <w:t xml:space="preserve">муниципальных нужд у единственного поставщика (подрядчика, исполнителя) и порядке их осуществления» (далее – Постановление № 339), пункта 1 Распоряжения Правительства Российской Федерации от 18.09.2017 № 1995-р «Об источниках информации для целей определения начальной (максимальной) цены контракта, цены контракта, заключаемого с единственным поставщиком (подрядчиком, исполнителем), на поставку технических средств реабилитации и услуг, предусмотренных федеральным перечнем, утвержденным распоряжением Правительства Российской Федерации от 30.12.2005 </w:t>
            </w:r>
            <w:r w:rsidR="0026204A" w:rsidRPr="008B2193">
              <w:rPr>
                <w:rFonts w:ascii="Times New Roman" w:hAnsi="Times New Roman"/>
                <w:sz w:val="28"/>
                <w:szCs w:val="28"/>
              </w:rPr>
              <w:br/>
              <w:t xml:space="preserve">№ 2347-р» (далее – Распоряжение № 1995-р), при планировании закупок цены контрактов </w:t>
            </w:r>
            <w:r w:rsidR="0026204A" w:rsidRPr="008B2193">
              <w:rPr>
                <w:rFonts w:ascii="Times New Roman" w:hAnsi="Times New Roman"/>
                <w:bCs/>
                <w:sz w:val="28"/>
                <w:szCs w:val="28"/>
              </w:rPr>
              <w:t xml:space="preserve">обоснованы с нарушением требований, а именно: не использованы источники информации, установленные и обязательные к использованию согласно Распоряжению № 1995-р, при заключении контракта использованы </w:t>
            </w:r>
            <w:r w:rsidR="0026204A" w:rsidRPr="008B2193">
              <w:rPr>
                <w:rFonts w:ascii="Times New Roman" w:hAnsi="Times New Roman"/>
                <w:noProof/>
                <w:sz w:val="28"/>
                <w:szCs w:val="28"/>
              </w:rPr>
              <w:t xml:space="preserve">значения цен, доведенные письмом Фонда социального страхования Российской Федерации от 28.09.2022 № 02-09-11/11-03-29378, </w:t>
            </w:r>
            <w:r w:rsidR="0026204A" w:rsidRPr="008B2193">
              <w:rPr>
                <w:rFonts w:ascii="Times New Roman" w:hAnsi="Times New Roman"/>
                <w:sz w:val="28"/>
                <w:szCs w:val="28"/>
              </w:rPr>
              <w:t xml:space="preserve">что привело к завышению начальной (максимальной) цены контракта, а также в некоторых случаях, исходя из фактического его исполнения, </w:t>
            </w:r>
            <w:r w:rsidR="0026204A" w:rsidRPr="008B2193">
              <w:rPr>
                <w:rFonts w:ascii="Times New Roman" w:hAnsi="Times New Roman"/>
                <w:bCs/>
                <w:sz w:val="28"/>
                <w:szCs w:val="28"/>
              </w:rPr>
              <w:t xml:space="preserve">к дополнительному </w:t>
            </w:r>
            <w:r w:rsidR="0026204A" w:rsidRPr="008B2193">
              <w:rPr>
                <w:rFonts w:ascii="Times New Roman" w:hAnsi="Times New Roman"/>
                <w:iCs/>
                <w:sz w:val="28"/>
                <w:szCs w:val="28"/>
              </w:rPr>
              <w:t>(неэффективному) использованию средств федерального бюджета.</w:t>
            </w:r>
          </w:p>
          <w:p w:rsidR="0026204A" w:rsidRPr="008B2193" w:rsidRDefault="0026204A" w:rsidP="00BA18AD">
            <w:pPr>
              <w:autoSpaceDE w:val="0"/>
              <w:autoSpaceDN w:val="0"/>
              <w:adjustRightInd w:val="0"/>
              <w:spacing w:after="0" w:line="240" w:lineRule="auto"/>
              <w:ind w:firstLine="283"/>
              <w:jc w:val="both"/>
              <w:rPr>
                <w:rFonts w:ascii="Times New Roman" w:hAnsi="Times New Roman"/>
                <w:bCs/>
                <w:sz w:val="28"/>
                <w:szCs w:val="28"/>
              </w:rPr>
            </w:pPr>
            <w:r w:rsidRPr="008B2193">
              <w:rPr>
                <w:rFonts w:ascii="Times New Roman" w:hAnsi="Times New Roman"/>
                <w:bCs/>
                <w:sz w:val="28"/>
                <w:szCs w:val="28"/>
              </w:rPr>
              <w:t xml:space="preserve">Не согласившись с вынесенным представлением, </w:t>
            </w:r>
            <w:r w:rsidR="00BA18AD">
              <w:rPr>
                <w:rFonts w:ascii="Times New Roman" w:hAnsi="Times New Roman"/>
                <w:bCs/>
                <w:sz w:val="28"/>
                <w:szCs w:val="28"/>
              </w:rPr>
              <w:t>Учреждение обратилось в суд с заявлением о признании его недействительным.</w:t>
            </w:r>
            <w:r w:rsidRPr="008B2193">
              <w:rPr>
                <w:rFonts w:ascii="Times New Roman" w:hAnsi="Times New Roman"/>
                <w:bCs/>
                <w:sz w:val="28"/>
                <w:szCs w:val="28"/>
              </w:rPr>
              <w:t xml:space="preserve"> </w:t>
            </w:r>
          </w:p>
        </w:tc>
      </w:tr>
      <w:tr w:rsidR="00573693" w:rsidRPr="001501AE" w:rsidTr="00D00848">
        <w:tc>
          <w:tcPr>
            <w:tcW w:w="3181" w:type="dxa"/>
            <w:tcBorders>
              <w:top w:val="single" w:sz="4" w:space="0" w:color="auto"/>
              <w:left w:val="single" w:sz="4" w:space="0" w:color="auto"/>
              <w:bottom w:val="single" w:sz="4" w:space="0" w:color="auto"/>
              <w:right w:val="single" w:sz="4" w:space="0" w:color="auto"/>
            </w:tcBorders>
            <w:vAlign w:val="bottom"/>
          </w:tcPr>
          <w:p w:rsidR="00573693" w:rsidRPr="008B219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rPr>
            </w:pPr>
            <w:r w:rsidRPr="008B2193">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73693" w:rsidRPr="008B2193" w:rsidRDefault="00573693" w:rsidP="00D00848">
            <w:pPr>
              <w:autoSpaceDE w:val="0"/>
              <w:autoSpaceDN w:val="0"/>
              <w:adjustRightInd w:val="0"/>
              <w:spacing w:after="0" w:line="240" w:lineRule="auto"/>
              <w:ind w:firstLine="227"/>
              <w:jc w:val="both"/>
              <w:rPr>
                <w:rFonts w:ascii="Times New Roman" w:hAnsi="Times New Roman" w:cs="Times New Roman"/>
                <w:sz w:val="28"/>
                <w:szCs w:val="28"/>
              </w:rPr>
            </w:pPr>
            <w:r w:rsidRPr="008B2193">
              <w:rPr>
                <w:rFonts w:ascii="Times New Roman" w:hAnsi="Times New Roman" w:cs="Times New Roman"/>
                <w:sz w:val="28"/>
                <w:szCs w:val="28"/>
              </w:rPr>
              <w:t>-</w:t>
            </w:r>
          </w:p>
        </w:tc>
      </w:tr>
      <w:tr w:rsidR="00573693" w:rsidRPr="001501AE" w:rsidTr="00D00848">
        <w:tc>
          <w:tcPr>
            <w:tcW w:w="3181" w:type="dxa"/>
            <w:tcBorders>
              <w:top w:val="single" w:sz="4" w:space="0" w:color="auto"/>
              <w:left w:val="single" w:sz="4" w:space="0" w:color="auto"/>
              <w:bottom w:val="single" w:sz="4" w:space="0" w:color="auto"/>
              <w:right w:val="single" w:sz="4" w:space="0" w:color="auto"/>
            </w:tcBorders>
          </w:tcPr>
          <w:p w:rsidR="00573693" w:rsidRPr="008B219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B2193">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73693" w:rsidRPr="008B219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B2193">
              <w:rPr>
                <w:rFonts w:ascii="Times New Roman" w:hAnsi="Times New Roman" w:cs="Times New Roman"/>
                <w:sz w:val="28"/>
                <w:szCs w:val="28"/>
              </w:rPr>
              <w:t>Дело № А40-</w:t>
            </w:r>
            <w:r w:rsidR="008D0953" w:rsidRPr="008B2193">
              <w:rPr>
                <w:rFonts w:ascii="Times New Roman" w:hAnsi="Times New Roman"/>
                <w:sz w:val="28"/>
                <w:szCs w:val="28"/>
              </w:rPr>
              <w:t>281296</w:t>
            </w:r>
            <w:r w:rsidRPr="008B2193">
              <w:rPr>
                <w:rFonts w:ascii="Times New Roman" w:hAnsi="Times New Roman"/>
                <w:sz w:val="28"/>
                <w:szCs w:val="28"/>
              </w:rPr>
              <w:t>/23</w:t>
            </w:r>
            <w:r w:rsidRPr="008B2193">
              <w:rPr>
                <w:rFonts w:ascii="Times New Roman" w:hAnsi="Times New Roman" w:cs="Times New Roman"/>
                <w:sz w:val="28"/>
                <w:szCs w:val="28"/>
              </w:rPr>
              <w:t xml:space="preserve">, </w:t>
            </w:r>
          </w:p>
          <w:p w:rsidR="00573693" w:rsidRPr="008B219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B2193">
              <w:rPr>
                <w:rFonts w:ascii="Times New Roman" w:hAnsi="Times New Roman" w:cs="Times New Roman"/>
                <w:sz w:val="28"/>
                <w:szCs w:val="28"/>
              </w:rPr>
              <w:t xml:space="preserve">решение Арбитражного суда города Москвы от </w:t>
            </w:r>
            <w:r w:rsidR="008D0953" w:rsidRPr="008B2193">
              <w:rPr>
                <w:rFonts w:ascii="Times New Roman" w:hAnsi="Times New Roman" w:cs="Times New Roman"/>
                <w:sz w:val="28"/>
                <w:szCs w:val="28"/>
              </w:rPr>
              <w:t>16.02.2024</w:t>
            </w:r>
            <w:r w:rsidRPr="008B2193">
              <w:rPr>
                <w:rFonts w:ascii="Times New Roman" w:hAnsi="Times New Roman" w:cs="Times New Roman"/>
                <w:sz w:val="28"/>
                <w:szCs w:val="28"/>
              </w:rPr>
              <w:t>;</w:t>
            </w:r>
          </w:p>
          <w:p w:rsidR="0057369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B2193">
              <w:rPr>
                <w:rFonts w:ascii="Times New Roman" w:hAnsi="Times New Roman" w:cs="Times New Roman"/>
                <w:sz w:val="28"/>
                <w:szCs w:val="28"/>
              </w:rPr>
              <w:t xml:space="preserve">постановление Девятого арбитражного апелляционного суда от </w:t>
            </w:r>
            <w:r w:rsidR="008D0953" w:rsidRPr="008B2193">
              <w:rPr>
                <w:rFonts w:ascii="Times New Roman" w:hAnsi="Times New Roman" w:cs="Times New Roman"/>
                <w:sz w:val="28"/>
                <w:szCs w:val="28"/>
              </w:rPr>
              <w:t>22.05</w:t>
            </w:r>
            <w:r w:rsidRPr="008B2193">
              <w:rPr>
                <w:rFonts w:ascii="Times New Roman" w:hAnsi="Times New Roman" w:cs="Times New Roman"/>
                <w:sz w:val="28"/>
                <w:szCs w:val="28"/>
              </w:rPr>
              <w:t>.2024;</w:t>
            </w:r>
          </w:p>
          <w:p w:rsidR="00573693" w:rsidRPr="008B2193" w:rsidRDefault="008B2193" w:rsidP="006C5D56">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постановление Арбитражного суда Московского округа от 2</w:t>
            </w:r>
            <w:r w:rsidR="006C5D56">
              <w:rPr>
                <w:rFonts w:ascii="Times New Roman" w:hAnsi="Times New Roman" w:cs="Times New Roman"/>
                <w:sz w:val="28"/>
                <w:szCs w:val="28"/>
              </w:rPr>
              <w:t>6</w:t>
            </w:r>
            <w:r>
              <w:rPr>
                <w:rFonts w:ascii="Times New Roman" w:hAnsi="Times New Roman" w:cs="Times New Roman"/>
                <w:sz w:val="28"/>
                <w:szCs w:val="28"/>
              </w:rPr>
              <w:t>.09.2024.</w:t>
            </w:r>
          </w:p>
        </w:tc>
      </w:tr>
      <w:tr w:rsidR="00573693" w:rsidRPr="001501AE" w:rsidTr="00D00848">
        <w:tc>
          <w:tcPr>
            <w:tcW w:w="3181" w:type="dxa"/>
            <w:tcBorders>
              <w:top w:val="single" w:sz="4" w:space="0" w:color="auto"/>
              <w:left w:val="single" w:sz="4" w:space="0" w:color="auto"/>
              <w:bottom w:val="single" w:sz="4" w:space="0" w:color="auto"/>
              <w:right w:val="single" w:sz="4" w:space="0" w:color="auto"/>
            </w:tcBorders>
          </w:tcPr>
          <w:p w:rsidR="00573693" w:rsidRPr="008B219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rPr>
            </w:pPr>
            <w:r w:rsidRPr="008B2193">
              <w:rPr>
                <w:rFonts w:ascii="Times New Roman" w:hAnsi="Times New Roman" w:cs="Times New Roman"/>
                <w:bCs/>
                <w:sz w:val="28"/>
                <w:szCs w:val="28"/>
              </w:rPr>
              <w:lastRenderedPageBreak/>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1F0963" w:rsidRPr="008B2193" w:rsidRDefault="0057369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 xml:space="preserve">Суды указали, что </w:t>
            </w:r>
            <w:r w:rsidR="001F0963" w:rsidRPr="008B2193">
              <w:rPr>
                <w:rFonts w:ascii="Times New Roman" w:hAnsi="Times New Roman"/>
                <w:sz w:val="28"/>
                <w:szCs w:val="28"/>
              </w:rPr>
              <w:t xml:space="preserve">пунктом 1 Распоряжения № 1995-р определены источниками информации, используемыми для целей определения начальной (максимальной) цены контракта, цены контракта, заключаемого с единственным поставщиком (подрядчиком, исполнителем), на поставку технических средств реабилитации и услуг, предусмотренных федеральным перечнем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 от 30.12.2005 </w:t>
            </w:r>
            <w:r w:rsidR="001F0963" w:rsidRPr="008B2193">
              <w:rPr>
                <w:rFonts w:ascii="Times New Roman" w:hAnsi="Times New Roman"/>
                <w:sz w:val="28"/>
                <w:szCs w:val="28"/>
              </w:rPr>
              <w:br/>
              <w:t>№ 2347-р, для обеспечения государственных нужд.</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В соответствии с пунктом 21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года № 2347-р, специальные средства при нарушении функций выделения (моче- и калоприемники) относятся к техническим средствам реабилитации.</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В данной связи, при определении цены контрактов, заключаемых с единственным поставщиком, подлежит использованию метод сопоставимых рыночных цен (анализа рынка). При отсутствии коммерческих предложений по запросам закон предусматривает иные источники ценовой информации.</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Распоряжением Правительства Российской Федерации от 21.09.2022 № 2719-р Акционерное общество «Московское протезно-ортопедическое предприятие» определено в качестве единственного поставщика осуществляемых Фондом социального страхования Российской Федерации в 2022 году закупок абсорбирующего белья, подгузников и специальных средств при нарушениях функций выделения (моче- и калоприемников) для обеспечения инвалидов.</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 xml:space="preserve">Распоряжением Правительства Российской Федерации от 18.02.2023 № 402-р Акционерное общество «Московское протезно-ортопедическое предприятие» определено в качестве единственного поставщика осуществляемых Фондом пенсионного и социального страхования Российской Федерации в 2023 году закупок абсорбирующего белья, подгузников и специальных средств при нарушениях функций выделения (моче- и калоприемников), а также работ по </w:t>
            </w:r>
            <w:r w:rsidRPr="008B2193">
              <w:rPr>
                <w:rFonts w:ascii="Times New Roman" w:hAnsi="Times New Roman"/>
                <w:sz w:val="28"/>
                <w:szCs w:val="28"/>
              </w:rPr>
              <w:lastRenderedPageBreak/>
              <w:t>изготовлению сложной ортопедической обуви для обеспечения инвалидов.</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Однако, указанные Распоряжения не определяют цену товаров и не отменяют порядок определения начальной максимальной цены контракта, установленный законодательством Российской Федерации о контрактной системе.</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Распоряжения также не закрепляют обязанность использовать цены, предложенные единственным поставщиком, определенным Правительством Российской Федерации.</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Фондом в целях обоснования НМЦК контрактов использовались значения цен, доведенных письмами Фонда социального страхования Российской Федерации, а также цены, предложенные Акционерным обществом «Московское протезно-ортопедическое предприятие».</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Тем не менее возможность использования ценовых предложений, доведенных письмами Фонда социального страхования Российской Федерации и (или) единственного поставщика, определенного Правительством Российской Федерации, для целей определения и обоснования цены</w:t>
            </w:r>
            <w:r w:rsidR="00855310">
              <w:rPr>
                <w:rFonts w:ascii="Times New Roman" w:hAnsi="Times New Roman"/>
                <w:sz w:val="28"/>
                <w:szCs w:val="28"/>
              </w:rPr>
              <w:t xml:space="preserve"> контракта Распоряжением № 1995</w:t>
            </w:r>
            <w:r w:rsidRPr="008B2193">
              <w:rPr>
                <w:rFonts w:ascii="Times New Roman" w:hAnsi="Times New Roman"/>
                <w:sz w:val="28"/>
                <w:szCs w:val="28"/>
              </w:rPr>
              <w:t>-р не предусмотрена.</w:t>
            </w:r>
          </w:p>
          <w:p w:rsidR="001F0963" w:rsidRPr="008B219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8B2193">
              <w:rPr>
                <w:rFonts w:ascii="Times New Roman" w:hAnsi="Times New Roman"/>
                <w:sz w:val="28"/>
                <w:szCs w:val="28"/>
              </w:rPr>
              <w:t xml:space="preserve">Суд </w:t>
            </w:r>
            <w:r w:rsidR="00855310">
              <w:rPr>
                <w:rFonts w:ascii="Times New Roman" w:hAnsi="Times New Roman"/>
                <w:sz w:val="28"/>
                <w:szCs w:val="28"/>
              </w:rPr>
              <w:t>указали</w:t>
            </w:r>
            <w:r w:rsidRPr="008B2193">
              <w:rPr>
                <w:rFonts w:ascii="Times New Roman" w:hAnsi="Times New Roman"/>
                <w:sz w:val="28"/>
                <w:szCs w:val="28"/>
              </w:rPr>
              <w:t xml:space="preserve">, что с учетом положений пункта 2 части 1 статьи 29, части 1 статьи 198 </w:t>
            </w:r>
            <w:r w:rsidR="006C5D56">
              <w:rPr>
                <w:rFonts w:ascii="Times New Roman" w:hAnsi="Times New Roman"/>
                <w:sz w:val="28"/>
                <w:szCs w:val="28"/>
              </w:rPr>
              <w:t>АПК РФ</w:t>
            </w:r>
            <w:r w:rsidRPr="008B2193">
              <w:rPr>
                <w:rFonts w:ascii="Times New Roman" w:hAnsi="Times New Roman"/>
                <w:sz w:val="28"/>
                <w:szCs w:val="28"/>
              </w:rPr>
              <w:t xml:space="preserve"> заявителем не представлено доказательств того, что представление нарушает его права в сфере предпринимательской или иной экономической деятельности, не указано, каким образом его нарушенные права, по его мнению, могут быть восстановлены, а также не представлено доказательств создания ему препятствий для осуществления предпринимательской и иной экономической деятельности.</w:t>
            </w:r>
          </w:p>
          <w:p w:rsidR="001F0963" w:rsidRPr="008B2193" w:rsidRDefault="00855310" w:rsidP="001F0963">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Суды отметили</w:t>
            </w:r>
            <w:r w:rsidR="001F0963" w:rsidRPr="008B2193">
              <w:rPr>
                <w:rFonts w:ascii="Times New Roman" w:hAnsi="Times New Roman"/>
                <w:sz w:val="28"/>
                <w:szCs w:val="28"/>
              </w:rPr>
              <w:t xml:space="preserve">, что Фонд письмом от 30.11.2023 </w:t>
            </w:r>
            <w:r>
              <w:rPr>
                <w:rFonts w:ascii="Times New Roman" w:hAnsi="Times New Roman"/>
                <w:sz w:val="28"/>
                <w:szCs w:val="28"/>
              </w:rPr>
              <w:br/>
            </w:r>
            <w:r w:rsidR="001F0963" w:rsidRPr="008B2193">
              <w:rPr>
                <w:rFonts w:ascii="Times New Roman" w:hAnsi="Times New Roman"/>
                <w:sz w:val="28"/>
                <w:szCs w:val="28"/>
              </w:rPr>
              <w:t>№ СА-06-22/259562 (</w:t>
            </w:r>
            <w:proofErr w:type="spellStart"/>
            <w:r w:rsidR="001F0963" w:rsidRPr="008B2193">
              <w:rPr>
                <w:rFonts w:ascii="Times New Roman" w:hAnsi="Times New Roman"/>
                <w:sz w:val="28"/>
                <w:szCs w:val="28"/>
              </w:rPr>
              <w:t>вх</w:t>
            </w:r>
            <w:proofErr w:type="spellEnd"/>
            <w:r w:rsidR="001F0963" w:rsidRPr="008B2193">
              <w:rPr>
                <w:rFonts w:ascii="Times New Roman" w:hAnsi="Times New Roman"/>
                <w:sz w:val="28"/>
                <w:szCs w:val="28"/>
              </w:rPr>
              <w:t xml:space="preserve">. Управления от 04.12.2023 </w:t>
            </w:r>
            <w:r>
              <w:rPr>
                <w:rFonts w:ascii="Times New Roman" w:hAnsi="Times New Roman"/>
                <w:sz w:val="28"/>
                <w:szCs w:val="28"/>
              </w:rPr>
              <w:br/>
            </w:r>
            <w:r w:rsidR="001F0963" w:rsidRPr="008B2193">
              <w:rPr>
                <w:rFonts w:ascii="Times New Roman" w:hAnsi="Times New Roman"/>
                <w:sz w:val="28"/>
                <w:szCs w:val="28"/>
              </w:rPr>
              <w:t>№ 17124) представил информацию о принятых мерах по устранению причин и условий выявленных нарушений. Управлением указанная информация рассмотрена и принято решение о снятии представления с контроля в связи с его исполнением, о чем Фонд проинформирован письмом от 14.12.2023 № 93-05-14/70.</w:t>
            </w:r>
          </w:p>
          <w:p w:rsidR="006C5D56" w:rsidRPr="006C5D56" w:rsidRDefault="006C5D56" w:rsidP="006C5D56">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 xml:space="preserve">По мнению суда кассационной инстанции, выводы судов основаны на обстоятельствах, </w:t>
            </w:r>
            <w:r w:rsidRPr="006C5D56">
              <w:rPr>
                <w:rFonts w:ascii="Times New Roman" w:hAnsi="Times New Roman"/>
                <w:sz w:val="28"/>
                <w:szCs w:val="28"/>
              </w:rPr>
              <w:t>установленных в результате</w:t>
            </w:r>
            <w:r>
              <w:rPr>
                <w:rFonts w:ascii="Times New Roman" w:hAnsi="Times New Roman"/>
                <w:sz w:val="28"/>
                <w:szCs w:val="28"/>
              </w:rPr>
              <w:t xml:space="preserve"> </w:t>
            </w:r>
            <w:r w:rsidRPr="006C5D56">
              <w:rPr>
                <w:rFonts w:ascii="Times New Roman" w:hAnsi="Times New Roman"/>
                <w:sz w:val="28"/>
                <w:szCs w:val="28"/>
              </w:rPr>
              <w:t xml:space="preserve">оценки доказательств и на правильном </w:t>
            </w:r>
            <w:r w:rsidRPr="006C5D56">
              <w:rPr>
                <w:rFonts w:ascii="Times New Roman" w:hAnsi="Times New Roman"/>
                <w:sz w:val="28"/>
                <w:szCs w:val="28"/>
              </w:rPr>
              <w:lastRenderedPageBreak/>
              <w:t>применении норм материального и</w:t>
            </w:r>
            <w:r>
              <w:rPr>
                <w:rFonts w:ascii="Times New Roman" w:hAnsi="Times New Roman"/>
                <w:sz w:val="28"/>
                <w:szCs w:val="28"/>
              </w:rPr>
              <w:t xml:space="preserve"> </w:t>
            </w:r>
            <w:r w:rsidRPr="006C5D56">
              <w:rPr>
                <w:rFonts w:ascii="Times New Roman" w:hAnsi="Times New Roman"/>
                <w:sz w:val="28"/>
                <w:szCs w:val="28"/>
              </w:rPr>
              <w:t>процессуального права с учетом таких обстоятельств.</w:t>
            </w:r>
          </w:p>
          <w:p w:rsidR="00573693" w:rsidRPr="008B2193" w:rsidRDefault="006C5D56" w:rsidP="006C5D56">
            <w:pPr>
              <w:autoSpaceDE w:val="0"/>
              <w:autoSpaceDN w:val="0"/>
              <w:adjustRightInd w:val="0"/>
              <w:spacing w:after="0" w:line="240" w:lineRule="auto"/>
              <w:ind w:firstLine="283"/>
              <w:jc w:val="both"/>
              <w:rPr>
                <w:rFonts w:ascii="Times New Roman" w:hAnsi="Times New Roman"/>
                <w:sz w:val="28"/>
                <w:szCs w:val="28"/>
              </w:rPr>
            </w:pPr>
            <w:r w:rsidRPr="006C5D56">
              <w:rPr>
                <w:rFonts w:ascii="Times New Roman" w:hAnsi="Times New Roman"/>
                <w:sz w:val="28"/>
                <w:szCs w:val="28"/>
              </w:rPr>
              <w:t>Оснований, предусмотренных статьей 288 АПК РФ, для отмены</w:t>
            </w:r>
            <w:r>
              <w:rPr>
                <w:rFonts w:ascii="Times New Roman" w:hAnsi="Times New Roman"/>
                <w:sz w:val="28"/>
                <w:szCs w:val="28"/>
              </w:rPr>
              <w:t xml:space="preserve"> </w:t>
            </w:r>
            <w:r w:rsidRPr="006C5D56">
              <w:rPr>
                <w:rFonts w:ascii="Times New Roman" w:hAnsi="Times New Roman"/>
                <w:sz w:val="28"/>
                <w:szCs w:val="28"/>
              </w:rPr>
              <w:t>обжалуемых судебных актов не имеется.</w:t>
            </w:r>
          </w:p>
        </w:tc>
      </w:tr>
      <w:tr w:rsidR="00573693" w:rsidRPr="001501AE" w:rsidTr="00D00848">
        <w:tc>
          <w:tcPr>
            <w:tcW w:w="3181" w:type="dxa"/>
            <w:tcBorders>
              <w:top w:val="single" w:sz="4" w:space="0" w:color="auto"/>
              <w:left w:val="single" w:sz="4" w:space="0" w:color="auto"/>
              <w:bottom w:val="single" w:sz="4" w:space="0" w:color="auto"/>
              <w:right w:val="single" w:sz="4" w:space="0" w:color="auto"/>
            </w:tcBorders>
            <w:vAlign w:val="center"/>
          </w:tcPr>
          <w:p w:rsidR="00573693" w:rsidRPr="006C5D56"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rPr>
            </w:pPr>
            <w:r w:rsidRPr="006C5D56">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573693" w:rsidRPr="006C5D56" w:rsidRDefault="00573693" w:rsidP="008D0953">
            <w:pPr>
              <w:autoSpaceDE w:val="0"/>
              <w:autoSpaceDN w:val="0"/>
              <w:adjustRightInd w:val="0"/>
              <w:spacing w:after="0" w:line="240" w:lineRule="auto"/>
              <w:ind w:firstLine="283"/>
              <w:jc w:val="both"/>
              <w:rPr>
                <w:rFonts w:ascii="Times New Roman" w:hAnsi="Times New Roman" w:cs="Times New Roman"/>
                <w:bCs/>
                <w:sz w:val="28"/>
                <w:szCs w:val="28"/>
              </w:rPr>
            </w:pPr>
            <w:r w:rsidRPr="006C5D56">
              <w:rPr>
                <w:rFonts w:ascii="Times New Roman" w:hAnsi="Times New Roman" w:cs="Times New Roman"/>
                <w:sz w:val="28"/>
                <w:szCs w:val="28"/>
              </w:rPr>
              <w:t xml:space="preserve">Дело № </w:t>
            </w:r>
            <w:hyperlink r:id="rId11" w:anchor="!/lawsuits/appeal/view/128085967/main" w:tooltip="Открыть судебное дело на просмотр" w:history="1">
              <w:r w:rsidRPr="006C5D56">
                <w:rPr>
                  <w:rFonts w:ascii="Times New Roman" w:hAnsi="Times New Roman" w:cs="Times New Roman"/>
                  <w:sz w:val="28"/>
                  <w:szCs w:val="28"/>
                </w:rPr>
                <w:t>21-12/1</w:t>
              </w:r>
            </w:hyperlink>
            <w:r w:rsidR="008D0953" w:rsidRPr="006C5D56">
              <w:rPr>
                <w:rFonts w:ascii="Times New Roman" w:hAnsi="Times New Roman" w:cs="Times New Roman"/>
                <w:sz w:val="28"/>
                <w:szCs w:val="28"/>
              </w:rPr>
              <w:t>6</w:t>
            </w:r>
            <w:r w:rsidRPr="006C5D56">
              <w:rPr>
                <w:rFonts w:ascii="Times New Roman" w:hAnsi="Times New Roman" w:cs="Times New Roman"/>
                <w:sz w:val="28"/>
                <w:szCs w:val="28"/>
              </w:rPr>
              <w:t xml:space="preserve"> от </w:t>
            </w:r>
            <w:r w:rsidR="008D0953" w:rsidRPr="006C5D56">
              <w:rPr>
                <w:rFonts w:ascii="Times New Roman" w:hAnsi="Times New Roman" w:cs="Times New Roman"/>
                <w:sz w:val="28"/>
                <w:szCs w:val="28"/>
              </w:rPr>
              <w:t>08.12</w:t>
            </w:r>
            <w:r w:rsidRPr="006C5D56">
              <w:rPr>
                <w:rFonts w:ascii="Times New Roman" w:hAnsi="Times New Roman" w:cs="Times New Roman"/>
                <w:sz w:val="28"/>
                <w:szCs w:val="28"/>
              </w:rPr>
              <w:t>.2023</w:t>
            </w:r>
          </w:p>
        </w:tc>
      </w:tr>
    </w:tbl>
    <w:p w:rsidR="006B6E8D" w:rsidRPr="001501AE" w:rsidRDefault="006B6E8D"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5F3EB5" w:rsidRPr="001501AE" w:rsidTr="00695098">
        <w:tc>
          <w:tcPr>
            <w:tcW w:w="3181" w:type="dxa"/>
            <w:tcBorders>
              <w:top w:val="single" w:sz="4" w:space="0" w:color="auto"/>
              <w:left w:val="single" w:sz="4" w:space="0" w:color="auto"/>
              <w:bottom w:val="single" w:sz="4" w:space="0" w:color="auto"/>
              <w:right w:val="single" w:sz="4" w:space="0" w:color="auto"/>
            </w:tcBorders>
          </w:tcPr>
          <w:p w:rsidR="005F3EB5" w:rsidRPr="00BA18AD"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BA18AD">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D369C1" w:rsidRPr="00BA18AD" w:rsidRDefault="005F3EB5" w:rsidP="00D369C1">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 xml:space="preserve"> В ходе контрольного мероприятия</w:t>
            </w:r>
            <w:r w:rsidR="00D369C1" w:rsidRPr="00BA18AD">
              <w:rPr>
                <w:rFonts w:ascii="Times New Roman" w:hAnsi="Times New Roman"/>
                <w:sz w:val="28"/>
                <w:szCs w:val="28"/>
              </w:rPr>
              <w:t>, проведенного в отношении Акционерного общества «Государственное машиностроительное конструкторское бюро «Радуга» имени А.Я. Березняка» (далее – АО «ГОС МКБ «Радуга» им. А.Я. Березняка», заявитель, объект контроля), установлено, что нарушение пунктов 1.1.1 и 4.3.3 Соглашения от 28.11.2022 № 22209.4419251.18.054 АО «</w:t>
            </w:r>
            <w:proofErr w:type="spellStart"/>
            <w:r w:rsidR="00D369C1" w:rsidRPr="00BA18AD">
              <w:rPr>
                <w:rFonts w:ascii="Times New Roman" w:hAnsi="Times New Roman"/>
                <w:sz w:val="28"/>
                <w:szCs w:val="28"/>
              </w:rPr>
              <w:t>ГосМКБ</w:t>
            </w:r>
            <w:proofErr w:type="spellEnd"/>
            <w:r w:rsidR="00D369C1" w:rsidRPr="00BA18AD">
              <w:rPr>
                <w:rFonts w:ascii="Times New Roman" w:hAnsi="Times New Roman"/>
                <w:sz w:val="28"/>
                <w:szCs w:val="28"/>
              </w:rPr>
              <w:t xml:space="preserve"> «Радуга» им. А.Я. Березняка» произведены стимулирующие выплаты 409 работникам Общества, непосредственно не задействованным в производстве (не связанным непосредственно с производственным процессом предприятия)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 на общую сумму 48 523 150,00 рублей, в том числе: стимулирующие выплаты в общей сумме 32 735 628,00 рублей, налог на доходы физических лиц                         </w:t>
            </w:r>
            <w:r w:rsidR="00D369C1" w:rsidRPr="00BA18AD">
              <w:rPr>
                <w:rFonts w:ascii="Times New Roman" w:hAnsi="Times New Roman"/>
                <w:sz w:val="28"/>
                <w:szCs w:val="28"/>
              </w:rPr>
              <w:br/>
              <w:t>за декабрь 2022 года в сумме 4 836 472,00 рублей, отчисления на страховые взносы по обязательному социальному страхованию, обязательному медицинскому страхованию и обязательному пенсионному страхованию за декабрь 2022 года в сумме 10 951 050,00 рублей.</w:t>
            </w:r>
          </w:p>
          <w:p w:rsidR="005F3EB5" w:rsidRPr="00BA18AD" w:rsidRDefault="00D369C1" w:rsidP="00D369C1">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Расчет суммы неправомерно израсходованных Обществом средств субсидии произведен путем исключения из перечня работников Общества, которым осуществлена стимулирующая выплата, заработная плата которых, исходя из положений Учетной политики Общества, относится на счета бухгалтерского учета 25 «Общепроизводственные расходы» и 26 «Общехозяйственные расходы».</w:t>
            </w:r>
          </w:p>
        </w:tc>
      </w:tr>
      <w:tr w:rsidR="005F3EB5" w:rsidRPr="001501AE" w:rsidTr="00695098">
        <w:tc>
          <w:tcPr>
            <w:tcW w:w="3181" w:type="dxa"/>
            <w:tcBorders>
              <w:top w:val="single" w:sz="4" w:space="0" w:color="auto"/>
              <w:left w:val="single" w:sz="4" w:space="0" w:color="auto"/>
              <w:bottom w:val="single" w:sz="4" w:space="0" w:color="auto"/>
              <w:right w:val="single" w:sz="4" w:space="0" w:color="auto"/>
            </w:tcBorders>
            <w:vAlign w:val="bottom"/>
          </w:tcPr>
          <w:p w:rsidR="005F3EB5" w:rsidRPr="00BA18AD"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BA18AD">
              <w:rPr>
                <w:rFonts w:ascii="Times New Roman" w:hAnsi="Times New Roman" w:cs="Times New Roman"/>
                <w:bCs/>
                <w:sz w:val="28"/>
                <w:szCs w:val="28"/>
              </w:rPr>
              <w:t xml:space="preserve">2. Судебные акты об удовлетворении </w:t>
            </w:r>
            <w:r w:rsidRPr="00BA18AD">
              <w:rPr>
                <w:rFonts w:ascii="Times New Roman" w:hAnsi="Times New Roman" w:cs="Times New Roman"/>
                <w:bCs/>
                <w:sz w:val="28"/>
                <w:szCs w:val="28"/>
              </w:rPr>
              <w:lastRenderedPageBreak/>
              <w:t>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F3EB5" w:rsidRPr="00BA18AD" w:rsidRDefault="005F3EB5" w:rsidP="00695098">
            <w:pPr>
              <w:autoSpaceDE w:val="0"/>
              <w:autoSpaceDN w:val="0"/>
              <w:adjustRightInd w:val="0"/>
              <w:spacing w:after="0" w:line="240" w:lineRule="auto"/>
              <w:ind w:firstLine="227"/>
              <w:jc w:val="both"/>
              <w:rPr>
                <w:rFonts w:ascii="Times New Roman" w:hAnsi="Times New Roman" w:cs="Times New Roman"/>
                <w:sz w:val="28"/>
                <w:szCs w:val="28"/>
              </w:rPr>
            </w:pPr>
            <w:r w:rsidRPr="00BA18AD">
              <w:rPr>
                <w:rFonts w:ascii="Times New Roman" w:hAnsi="Times New Roman" w:cs="Times New Roman"/>
                <w:sz w:val="28"/>
                <w:szCs w:val="28"/>
              </w:rPr>
              <w:lastRenderedPageBreak/>
              <w:t>-</w:t>
            </w:r>
          </w:p>
        </w:tc>
      </w:tr>
      <w:tr w:rsidR="005F3EB5" w:rsidRPr="001501AE" w:rsidTr="00695098">
        <w:tc>
          <w:tcPr>
            <w:tcW w:w="3181" w:type="dxa"/>
            <w:tcBorders>
              <w:top w:val="single" w:sz="4" w:space="0" w:color="auto"/>
              <w:left w:val="single" w:sz="4" w:space="0" w:color="auto"/>
              <w:bottom w:val="single" w:sz="4" w:space="0" w:color="auto"/>
              <w:right w:val="single" w:sz="4" w:space="0" w:color="auto"/>
            </w:tcBorders>
          </w:tcPr>
          <w:p w:rsidR="005F3EB5" w:rsidRPr="00BA18AD" w:rsidRDefault="005F3EB5" w:rsidP="00695098">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lastRenderedPageBreak/>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F3EB5" w:rsidRPr="00BA18AD" w:rsidRDefault="005F3EB5" w:rsidP="00695098">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Дело № А40-</w:t>
            </w:r>
            <w:r w:rsidR="002C75FC" w:rsidRPr="00BA18AD">
              <w:rPr>
                <w:rFonts w:ascii="Times New Roman" w:hAnsi="Times New Roman"/>
                <w:sz w:val="28"/>
                <w:szCs w:val="28"/>
              </w:rPr>
              <w:t>251408/2023</w:t>
            </w:r>
            <w:r w:rsidRPr="00BA18AD">
              <w:rPr>
                <w:rFonts w:ascii="Times New Roman" w:hAnsi="Times New Roman" w:cs="Times New Roman"/>
                <w:sz w:val="28"/>
                <w:szCs w:val="28"/>
              </w:rPr>
              <w:t xml:space="preserve">, </w:t>
            </w:r>
          </w:p>
          <w:p w:rsidR="005F3EB5" w:rsidRPr="00BA18AD" w:rsidRDefault="002C75FC" w:rsidP="00695098">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 xml:space="preserve">решение </w:t>
            </w:r>
            <w:r w:rsidR="005F3EB5" w:rsidRPr="00BA18AD">
              <w:rPr>
                <w:rFonts w:ascii="Times New Roman" w:hAnsi="Times New Roman" w:cs="Times New Roman"/>
                <w:sz w:val="28"/>
                <w:szCs w:val="28"/>
              </w:rPr>
              <w:t xml:space="preserve">Арбитражного суда г. Москвы от </w:t>
            </w:r>
            <w:r w:rsidRPr="00BA18AD">
              <w:rPr>
                <w:rFonts w:ascii="Times New Roman" w:hAnsi="Times New Roman" w:cs="Times New Roman"/>
                <w:sz w:val="28"/>
                <w:szCs w:val="28"/>
              </w:rPr>
              <w:t>06.02</w:t>
            </w:r>
            <w:r w:rsidR="005F3EB5" w:rsidRPr="00BA18AD">
              <w:rPr>
                <w:rFonts w:ascii="Times New Roman" w:hAnsi="Times New Roman" w:cs="Times New Roman"/>
                <w:sz w:val="28"/>
                <w:szCs w:val="28"/>
              </w:rPr>
              <w:t>.2024</w:t>
            </w:r>
            <w:r w:rsidRPr="00BA18AD">
              <w:rPr>
                <w:rFonts w:ascii="Times New Roman" w:hAnsi="Times New Roman" w:cs="Times New Roman"/>
                <w:sz w:val="28"/>
                <w:szCs w:val="28"/>
              </w:rPr>
              <w:t>;</w:t>
            </w:r>
          </w:p>
          <w:p w:rsidR="002C75FC" w:rsidRPr="00BA18AD" w:rsidRDefault="002C75FC" w:rsidP="00695098">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постановление Девятого арбитражного ап</w:t>
            </w:r>
            <w:r w:rsidR="00BA18AD" w:rsidRPr="00BA18AD">
              <w:rPr>
                <w:rFonts w:ascii="Times New Roman" w:hAnsi="Times New Roman" w:cs="Times New Roman"/>
                <w:sz w:val="28"/>
                <w:szCs w:val="28"/>
              </w:rPr>
              <w:t>елляционного суда от 13.06.2024;</w:t>
            </w:r>
          </w:p>
          <w:p w:rsidR="005F3EB5" w:rsidRPr="00BA18AD" w:rsidRDefault="00BA18AD" w:rsidP="00BA18AD">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постановление Арбитражного суда Московского округа от 20.09.2024</w:t>
            </w:r>
          </w:p>
        </w:tc>
      </w:tr>
      <w:tr w:rsidR="005F3EB5" w:rsidRPr="001501AE" w:rsidTr="00695098">
        <w:tc>
          <w:tcPr>
            <w:tcW w:w="3181" w:type="dxa"/>
            <w:tcBorders>
              <w:top w:val="single" w:sz="4" w:space="0" w:color="auto"/>
              <w:left w:val="single" w:sz="4" w:space="0" w:color="auto"/>
              <w:bottom w:val="single" w:sz="4" w:space="0" w:color="auto"/>
              <w:right w:val="single" w:sz="4" w:space="0" w:color="auto"/>
            </w:tcBorders>
          </w:tcPr>
          <w:p w:rsidR="005F3EB5" w:rsidRPr="00BA18AD"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BA18AD">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4E0B0F" w:rsidRPr="00BA18AD" w:rsidRDefault="00481650" w:rsidP="00481650">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Судами установлено, что в нарушение пунктов 1.1.1 и 4.3.3 Соглашения от 28.11.2022 № 22209.4419251.18.054 АО «</w:t>
            </w:r>
            <w:proofErr w:type="spellStart"/>
            <w:r w:rsidRPr="00BA18AD">
              <w:rPr>
                <w:rFonts w:ascii="Times New Roman" w:hAnsi="Times New Roman"/>
                <w:sz w:val="28"/>
                <w:szCs w:val="28"/>
              </w:rPr>
              <w:t>ГосМКБ</w:t>
            </w:r>
            <w:proofErr w:type="spellEnd"/>
            <w:r w:rsidRPr="00BA18AD">
              <w:rPr>
                <w:rFonts w:ascii="Times New Roman" w:hAnsi="Times New Roman"/>
                <w:sz w:val="28"/>
                <w:szCs w:val="28"/>
              </w:rPr>
              <w:t xml:space="preserve"> «Радуга» им. А.Я. Березняка» произведены стимулирующие выплаты 409 работникам Общества, непосредственно не задействованным в производстве (не связанным не посредственно с производственным процессом предприятия)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 на общую сумму 48 523 150,00 рублей, в том числе: стимулирующие выплаты в общей сумме 32 735 628,00 рублей, налог на доходы физических лиц  за декабрь 2022 года в сумме 4  836 472,00 рублей, отчисления на страховые взносы по обязательному социальному страхованию, обязательному медицинскому страхованию и обязательному пенсионному страхованию за декабрь 2022 года в сумме 10 951 050,00 рублей.    </w:t>
            </w:r>
          </w:p>
          <w:p w:rsidR="004E0B0F" w:rsidRPr="00BA18AD" w:rsidRDefault="004E0B0F" w:rsidP="004E0B0F">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 xml:space="preserve">Цена на изделий, поставляемых заявителем по государственному контракту в рамках </w:t>
            </w:r>
            <w:proofErr w:type="spellStart"/>
            <w:r w:rsidRPr="00BA18AD">
              <w:rPr>
                <w:rFonts w:ascii="Times New Roman" w:hAnsi="Times New Roman"/>
                <w:sz w:val="28"/>
                <w:szCs w:val="28"/>
              </w:rPr>
              <w:t>гособоронзаказа</w:t>
            </w:r>
            <w:proofErr w:type="spellEnd"/>
            <w:r w:rsidRPr="00BA18AD">
              <w:rPr>
                <w:rFonts w:ascii="Times New Roman" w:hAnsi="Times New Roman"/>
                <w:sz w:val="28"/>
                <w:szCs w:val="28"/>
              </w:rPr>
              <w:t xml:space="preserve">, формируется затратным методом (исходя из всех затрат, понесенных исполнителем) и включает в себя заработную плату всех категорий работников. Более того в соответствии с приложением №1 Порядка определения состава затрат, включаемых в цену продукции, поставляемой в рамках государственного оборонного заказа, утвержденного приказом </w:t>
            </w:r>
            <w:proofErr w:type="spellStart"/>
            <w:r w:rsidRPr="00BA18AD">
              <w:rPr>
                <w:rFonts w:ascii="Times New Roman" w:hAnsi="Times New Roman"/>
                <w:sz w:val="28"/>
                <w:szCs w:val="28"/>
              </w:rPr>
              <w:t>Минпромторга</w:t>
            </w:r>
            <w:proofErr w:type="spellEnd"/>
            <w:r w:rsidRPr="00BA18AD">
              <w:rPr>
                <w:rFonts w:ascii="Times New Roman" w:hAnsi="Times New Roman"/>
                <w:sz w:val="28"/>
                <w:szCs w:val="28"/>
              </w:rPr>
              <w:t xml:space="preserve"> России от 08.02.2019 №334 (далее – Порядок </w:t>
            </w:r>
            <w:proofErr w:type="spellStart"/>
            <w:r w:rsidRPr="00BA18AD">
              <w:rPr>
                <w:rFonts w:ascii="Times New Roman" w:hAnsi="Times New Roman"/>
                <w:sz w:val="28"/>
                <w:szCs w:val="28"/>
              </w:rPr>
              <w:t>Минпромторга</w:t>
            </w:r>
            <w:proofErr w:type="spellEnd"/>
            <w:r w:rsidRPr="00BA18AD">
              <w:rPr>
                <w:rFonts w:ascii="Times New Roman" w:hAnsi="Times New Roman"/>
                <w:sz w:val="28"/>
                <w:szCs w:val="28"/>
              </w:rPr>
              <w:t xml:space="preserve"> №334), в себестоимость </w:t>
            </w:r>
            <w:r w:rsidRPr="00BA18AD">
              <w:rPr>
                <w:rFonts w:ascii="Times New Roman" w:hAnsi="Times New Roman"/>
                <w:sz w:val="28"/>
                <w:szCs w:val="28"/>
              </w:rPr>
              <w:lastRenderedPageBreak/>
              <w:t>продукции включены «Общепроизводственные затраты» и «Общехозяйственные затраты», предусматривающие затраты, связанные с управлением деятельностью организации в целом (в том числе: содержание аппарата управления организацией и прочего общехозяйственного персонала - затраты на оплату труда (основная и дополнительная заработная плата) работников управления организации и прочего общехозяйственного персонала занятых эксплуатацией основных фондов, связанных с управлением организацией; содержание и ремонт основных средств общехозяйственного назначения - затраты на оплату труда (основная и дополнительная заработная плата) работников ремонтных и обслуживающих подразделений организации, ответственных за содержание и ремонт основных фондов, связанных с управлением организацией; затраты на подготовку и переподготовку работников организации, а также затраты по подбору и найму работников - оплата труда специалистов и квалифицированных работников по руководству обучением в условиях производства и производственной практики).</w:t>
            </w:r>
          </w:p>
          <w:p w:rsidR="004E0B0F" w:rsidRPr="00BA18AD" w:rsidRDefault="004E0B0F" w:rsidP="004E0B0F">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 xml:space="preserve">В свою очередь средства, предоставленные заявителю на основании соглашения от 28.11.2022 </w:t>
            </w:r>
            <w:r w:rsidRPr="00BA18AD">
              <w:rPr>
                <w:rFonts w:ascii="Times New Roman" w:hAnsi="Times New Roman"/>
                <w:sz w:val="28"/>
                <w:szCs w:val="28"/>
              </w:rPr>
              <w:br/>
              <w:t>№ 22209.4419251.18.054, являются по своей сути не возмещением затрат</w:t>
            </w:r>
            <w:r w:rsidR="00E96B8B" w:rsidRPr="00BA18AD">
              <w:rPr>
                <w:rFonts w:ascii="Times New Roman" w:hAnsi="Times New Roman"/>
                <w:sz w:val="28"/>
                <w:szCs w:val="28"/>
              </w:rPr>
              <w:t xml:space="preserve"> заявителя</w:t>
            </w:r>
            <w:r w:rsidRPr="00BA18AD">
              <w:rPr>
                <w:rFonts w:ascii="Times New Roman" w:hAnsi="Times New Roman"/>
                <w:sz w:val="28"/>
                <w:szCs w:val="28"/>
              </w:rPr>
              <w:t>, а стимулирующими выплатами для работников, непосредственно осуществляющих производство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w:t>
            </w:r>
          </w:p>
          <w:p w:rsidR="00E96B8B" w:rsidRPr="00BA18AD" w:rsidRDefault="004E0B0F" w:rsidP="00E96B8B">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sz w:val="28"/>
                <w:szCs w:val="28"/>
              </w:rPr>
              <w:t>Заявителем не представлены аргументированные обоснования, каким образом начальник и заместитель начальника отдела кадров, начальник экономического бюро, заместитель руководителя коммерческой службы, начальник службы управления недвижимостью, заместитель главного бухгалтера, секретарь руководителя, специалисты по персоналу, специалисты по кадровому делопроизводству были задействованы</w:t>
            </w:r>
            <w:r w:rsidR="00E96B8B" w:rsidRPr="00BA18AD">
              <w:rPr>
                <w:rFonts w:ascii="Times New Roman" w:hAnsi="Times New Roman"/>
                <w:sz w:val="28"/>
                <w:szCs w:val="28"/>
              </w:rPr>
              <w:t xml:space="preserve"> </w:t>
            </w:r>
            <w:r w:rsidRPr="00BA18AD">
              <w:rPr>
                <w:rFonts w:ascii="Times New Roman" w:hAnsi="Times New Roman"/>
                <w:sz w:val="28"/>
                <w:szCs w:val="28"/>
              </w:rPr>
              <w:t xml:space="preserve">в производстве вооружения, военной и специальной техники, материальных средств, используемых при проведении специальной военной операции на </w:t>
            </w:r>
            <w:r w:rsidRPr="00BA18AD">
              <w:rPr>
                <w:rFonts w:ascii="Times New Roman" w:hAnsi="Times New Roman"/>
                <w:sz w:val="28"/>
                <w:szCs w:val="28"/>
              </w:rPr>
              <w:lastRenderedPageBreak/>
              <w:t xml:space="preserve">территории Донецкой народной республики, Луганской народной республики и Украины, что является, в свою очередь, ключевым критерием для осуществления стимулирующих выплат. </w:t>
            </w:r>
          </w:p>
          <w:p w:rsidR="00BA18AD" w:rsidRPr="00BA18AD" w:rsidRDefault="00BA18AD" w:rsidP="00BA18AD">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 xml:space="preserve">При этом суд кассационной инстанции отметил, что доводы кассационной жалобы АО «ГОС МКБ «Радуга» им. А.Я. Березняка» были предметом рассмотрения судов первой и апелляционной инстанций, им дана надлежащая оценка, с которой суд кассационной инстанции согласен. </w:t>
            </w:r>
          </w:p>
          <w:p w:rsidR="00BA18AD" w:rsidRPr="00BA18AD" w:rsidRDefault="00BA18AD" w:rsidP="00BA18AD">
            <w:pPr>
              <w:autoSpaceDE w:val="0"/>
              <w:autoSpaceDN w:val="0"/>
              <w:adjustRightInd w:val="0"/>
              <w:spacing w:after="0" w:line="240" w:lineRule="auto"/>
              <w:ind w:firstLine="283"/>
              <w:jc w:val="both"/>
              <w:rPr>
                <w:rFonts w:ascii="Times New Roman" w:hAnsi="Times New Roman" w:cs="Times New Roman"/>
                <w:sz w:val="28"/>
                <w:szCs w:val="28"/>
              </w:rPr>
            </w:pPr>
            <w:r w:rsidRPr="00BA18AD">
              <w:rPr>
                <w:rFonts w:ascii="Times New Roman" w:hAnsi="Times New Roman" w:cs="Times New Roman"/>
                <w:sz w:val="28"/>
                <w:szCs w:val="28"/>
              </w:rPr>
              <w:t>Нарушений норм процессуального права, являющихся в силу части 4 статьи 288 Арбитражного процессуального кодекса Российской Федерации основанием для отмены обжалуемых судебных актов судом кассационной инстанции не установлено.</w:t>
            </w:r>
          </w:p>
          <w:p w:rsidR="005F3EB5" w:rsidRPr="00BA18AD" w:rsidRDefault="00BA18AD" w:rsidP="00BA18AD">
            <w:pPr>
              <w:autoSpaceDE w:val="0"/>
              <w:autoSpaceDN w:val="0"/>
              <w:adjustRightInd w:val="0"/>
              <w:spacing w:after="0" w:line="240" w:lineRule="auto"/>
              <w:ind w:firstLine="283"/>
              <w:jc w:val="both"/>
              <w:rPr>
                <w:rFonts w:ascii="Times New Roman" w:hAnsi="Times New Roman"/>
                <w:sz w:val="28"/>
                <w:szCs w:val="28"/>
              </w:rPr>
            </w:pPr>
            <w:r w:rsidRPr="00BA18AD">
              <w:rPr>
                <w:rFonts w:ascii="Times New Roman" w:hAnsi="Times New Roman" w:cs="Times New Roman"/>
                <w:sz w:val="28"/>
                <w:szCs w:val="28"/>
              </w:rPr>
              <w:t>С учетом изложенного, судебные акты являются законными и обоснованными</w:t>
            </w:r>
          </w:p>
        </w:tc>
      </w:tr>
      <w:tr w:rsidR="005F3EB5" w:rsidRPr="001501AE" w:rsidTr="00695098">
        <w:tc>
          <w:tcPr>
            <w:tcW w:w="3181" w:type="dxa"/>
            <w:tcBorders>
              <w:top w:val="single" w:sz="4" w:space="0" w:color="auto"/>
              <w:left w:val="single" w:sz="4" w:space="0" w:color="auto"/>
              <w:bottom w:val="single" w:sz="4" w:space="0" w:color="auto"/>
              <w:right w:val="single" w:sz="4" w:space="0" w:color="auto"/>
            </w:tcBorders>
            <w:vAlign w:val="center"/>
          </w:tcPr>
          <w:p w:rsidR="005F3EB5" w:rsidRPr="00BA18AD"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BA18AD">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5F3EB5" w:rsidRPr="00BA18AD" w:rsidRDefault="005F3EB5" w:rsidP="001C3CE4">
            <w:pPr>
              <w:autoSpaceDE w:val="0"/>
              <w:autoSpaceDN w:val="0"/>
              <w:adjustRightInd w:val="0"/>
              <w:spacing w:after="0" w:line="240" w:lineRule="auto"/>
              <w:ind w:firstLine="283"/>
              <w:jc w:val="both"/>
              <w:rPr>
                <w:rFonts w:ascii="Times New Roman" w:hAnsi="Times New Roman" w:cs="Times New Roman"/>
                <w:bCs/>
                <w:sz w:val="28"/>
                <w:szCs w:val="28"/>
              </w:rPr>
            </w:pPr>
            <w:r w:rsidRPr="00BA18AD">
              <w:rPr>
                <w:rFonts w:ascii="Times New Roman" w:hAnsi="Times New Roman" w:cs="Times New Roman"/>
                <w:sz w:val="28"/>
                <w:szCs w:val="28"/>
              </w:rPr>
              <w:t xml:space="preserve">Дело № </w:t>
            </w:r>
            <w:hyperlink r:id="rId12" w:anchor="!/lawsuits/appeal/view/128555167/main" w:tooltip="Открыть судебное дело на просмотр" w:history="1">
              <w:r w:rsidRPr="00BA18AD">
                <w:rPr>
                  <w:rFonts w:ascii="Times New Roman" w:hAnsi="Times New Roman" w:cs="Times New Roman"/>
                  <w:sz w:val="28"/>
                  <w:szCs w:val="28"/>
                </w:rPr>
                <w:t>21-12/</w:t>
              </w:r>
              <w:r w:rsidR="001C3CE4" w:rsidRPr="00BA18AD">
                <w:rPr>
                  <w:rFonts w:ascii="Times New Roman" w:hAnsi="Times New Roman" w:cs="Times New Roman"/>
                  <w:sz w:val="28"/>
                  <w:szCs w:val="28"/>
                </w:rPr>
                <w:t>14</w:t>
              </w:r>
              <w:r w:rsidRPr="00BA18AD">
                <w:rPr>
                  <w:rFonts w:ascii="Times New Roman" w:hAnsi="Times New Roman" w:cs="Times New Roman"/>
                  <w:sz w:val="28"/>
                  <w:szCs w:val="28"/>
                </w:rPr>
                <w:t>-202</w:t>
              </w:r>
            </w:hyperlink>
            <w:r w:rsidR="001C3CE4" w:rsidRPr="00BA18AD">
              <w:rPr>
                <w:rFonts w:ascii="Times New Roman" w:hAnsi="Times New Roman" w:cs="Times New Roman"/>
                <w:sz w:val="28"/>
                <w:szCs w:val="28"/>
              </w:rPr>
              <w:t>3</w:t>
            </w:r>
            <w:r w:rsidRPr="00BA18AD">
              <w:rPr>
                <w:rFonts w:ascii="Times New Roman" w:hAnsi="Times New Roman" w:cs="Times New Roman"/>
                <w:sz w:val="28"/>
                <w:szCs w:val="28"/>
              </w:rPr>
              <w:t xml:space="preserve"> от </w:t>
            </w:r>
            <w:r w:rsidR="001C3CE4" w:rsidRPr="00BA18AD">
              <w:rPr>
                <w:rFonts w:ascii="Times New Roman" w:hAnsi="Times New Roman" w:cs="Times New Roman"/>
                <w:sz w:val="28"/>
                <w:szCs w:val="28"/>
              </w:rPr>
              <w:t>09.11.2023</w:t>
            </w:r>
          </w:p>
        </w:tc>
      </w:tr>
    </w:tbl>
    <w:p w:rsidR="005F3EB5" w:rsidRDefault="005F3EB5"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p w:rsidR="001A10B2" w:rsidRDefault="001A10B2"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r>
        <w:rPr>
          <w:rFonts w:ascii="Times New Roman" w:hAnsi="Times New Roman" w:cs="Times New Roman"/>
          <w:sz w:val="28"/>
          <w:szCs w:val="28"/>
        </w:rPr>
        <w:t>3.2. Дело о взыскании ущерба в случае неисполнения предписаний</w:t>
      </w:r>
    </w:p>
    <w:p w:rsidR="001A10B2" w:rsidRDefault="001A10B2"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1A10B2" w:rsidRPr="001501AE" w:rsidTr="00A23D11">
        <w:tc>
          <w:tcPr>
            <w:tcW w:w="3181" w:type="dxa"/>
            <w:tcBorders>
              <w:top w:val="single" w:sz="4" w:space="0" w:color="auto"/>
              <w:left w:val="single" w:sz="4" w:space="0" w:color="auto"/>
              <w:bottom w:val="single" w:sz="4" w:space="0" w:color="auto"/>
              <w:right w:val="single" w:sz="4" w:space="0" w:color="auto"/>
            </w:tcBorders>
          </w:tcPr>
          <w:p w:rsidR="001A10B2" w:rsidRPr="001501AE" w:rsidRDefault="001A10B2" w:rsidP="00A23D11">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1A10B2">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1A10B2" w:rsidRDefault="001A10B2" w:rsidP="00A23D11">
            <w:pPr>
              <w:autoSpaceDE w:val="0"/>
              <w:autoSpaceDN w:val="0"/>
              <w:adjustRightInd w:val="0"/>
              <w:spacing w:after="0" w:line="240" w:lineRule="auto"/>
              <w:ind w:firstLine="283"/>
              <w:jc w:val="both"/>
              <w:rPr>
                <w:rFonts w:ascii="Times New Roman" w:hAnsi="Times New Roman"/>
                <w:sz w:val="28"/>
                <w:szCs w:val="28"/>
              </w:rPr>
            </w:pPr>
            <w:r w:rsidRPr="001A10B2">
              <w:rPr>
                <w:rFonts w:ascii="Times New Roman" w:hAnsi="Times New Roman"/>
                <w:sz w:val="28"/>
                <w:szCs w:val="28"/>
              </w:rPr>
              <w:t xml:space="preserve">В 2020 году МКРУ ФК в Обществе </w:t>
            </w:r>
            <w:r w:rsidRPr="001A10B2">
              <w:rPr>
                <w:rFonts w:ascii="Times New Roman" w:hAnsi="Times New Roman"/>
                <w:sz w:val="28"/>
                <w:szCs w:val="28"/>
              </w:rPr>
              <w:br/>
              <w:t>с ограниченной ответственностью «Научно-производственное объединение машиностроения «СВАРОГ» (далее – ООО «НПО Машиностроения «СВАРОГ», Общество, ответчик</w:t>
            </w:r>
            <w:r>
              <w:rPr>
                <w:rFonts w:ascii="Times New Roman" w:hAnsi="Times New Roman"/>
                <w:sz w:val="28"/>
                <w:szCs w:val="28"/>
              </w:rPr>
              <w:t>, объект контроля</w:t>
            </w:r>
            <w:r w:rsidRPr="001A10B2">
              <w:rPr>
                <w:rFonts w:ascii="Times New Roman" w:hAnsi="Times New Roman"/>
                <w:sz w:val="28"/>
                <w:szCs w:val="28"/>
              </w:rPr>
              <w:t>) проведена плановая выездная проверка предоставления и использования субсидий из федерального бюджета на компенсацию части затрат на производство и реализацию потребителям пилотных партий средств производства в рамках государственной программы Российской Федерации «Развитие промышленности и повышение ее конкурентоспособности» за период 2016-2019 годы.</w:t>
            </w:r>
          </w:p>
          <w:p w:rsidR="001A10B2" w:rsidRDefault="001A10B2" w:rsidP="001A10B2">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 xml:space="preserve">В ходе проверки установлено, что объектом контроля </w:t>
            </w:r>
            <w:r w:rsidRPr="001A10B2">
              <w:rPr>
                <w:rFonts w:ascii="Times New Roman" w:hAnsi="Times New Roman"/>
                <w:sz w:val="28"/>
                <w:szCs w:val="28"/>
              </w:rPr>
              <w:t xml:space="preserve">в 2017 году получены субсидии на возмещение фактически понесенных в течение 12 месяцев до дня заключения Соглашений о предоставлении субсидии и документально подтвержденных затрат, связанных с производством и реализацией потребителям пилотных партий: резервуаров для приемки молока и других </w:t>
            </w:r>
            <w:r w:rsidRPr="001A10B2">
              <w:rPr>
                <w:rFonts w:ascii="Times New Roman" w:hAnsi="Times New Roman"/>
                <w:sz w:val="28"/>
                <w:szCs w:val="28"/>
              </w:rPr>
              <w:lastRenderedPageBreak/>
              <w:t xml:space="preserve">пищевых жидкостей марки ОАВ, автомобилей-цистерн ОТА-14, полуприцепов-цистерн ОПП-24, автоцистерн для перевозки воды и других пищевых жидкостей марки </w:t>
            </w:r>
            <w:r w:rsidRPr="001A10B2">
              <w:rPr>
                <w:rFonts w:ascii="Times New Roman" w:hAnsi="Times New Roman"/>
                <w:sz w:val="28"/>
                <w:szCs w:val="28"/>
              </w:rPr>
              <w:br/>
              <w:t>АЦК в общей сумме 98 503 304,25 рубля, при невы</w:t>
            </w:r>
            <w:r>
              <w:rPr>
                <w:rFonts w:ascii="Times New Roman" w:hAnsi="Times New Roman"/>
                <w:sz w:val="28"/>
                <w:szCs w:val="28"/>
              </w:rPr>
              <w:t xml:space="preserve">полнении условий их получения, </w:t>
            </w:r>
            <w:r w:rsidRPr="001A10B2">
              <w:rPr>
                <w:rFonts w:ascii="Times New Roman" w:hAnsi="Times New Roman"/>
                <w:sz w:val="28"/>
                <w:szCs w:val="28"/>
              </w:rPr>
              <w:t>а именно при наличии по состоянию на 01.08.2017, на 02.10.2017 неисполненных обязательств по уплате налогов, сборов и иных обязательных платежей, подлежащих уплате в бюджеты бюджетной системы Российской Федерации, при отсутствии в 2017 году до дня заключения соглашений фактически понесенных затрат на их производство.</w:t>
            </w:r>
            <w:r>
              <w:rPr>
                <w:rFonts w:ascii="Times New Roman" w:hAnsi="Times New Roman"/>
                <w:sz w:val="28"/>
                <w:szCs w:val="28"/>
              </w:rPr>
              <w:t xml:space="preserve"> </w:t>
            </w:r>
          </w:p>
          <w:p w:rsidR="001A10B2" w:rsidRDefault="001A10B2" w:rsidP="001A10B2">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 xml:space="preserve">Кроме того, установлено, что объектом контроля </w:t>
            </w:r>
            <w:r w:rsidRPr="001A10B2">
              <w:rPr>
                <w:rFonts w:ascii="Times New Roman" w:hAnsi="Times New Roman"/>
                <w:sz w:val="28"/>
                <w:szCs w:val="28"/>
              </w:rPr>
              <w:t>в 2017 году в расчет размера субсидии на производство пилотной партии автомобиль-цистерн ОТА-14 (исполнение: ОТА-14/10-3) с установкой на шасси КАМАЗ – 43118 включены расходы на общую сумму 35 852 791,17 рубля на оплату 11 комплектов шасси КАМАЗ – 65115, что привело к неправомерному получению Обществом субсидий из федерального бюджета в общей сумме 17 926 395,58 рубля.</w:t>
            </w:r>
          </w:p>
          <w:p w:rsidR="001A10B2" w:rsidRDefault="001A10B2" w:rsidP="001A10B2">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По результатам рассмотрения акта и других материалов контрольного мероприятия Обществу направлено представление об устранении выявленных нарушений.</w:t>
            </w:r>
          </w:p>
          <w:p w:rsidR="001A10B2" w:rsidRPr="001A10B2" w:rsidRDefault="001A10B2" w:rsidP="001A10B2">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 xml:space="preserve">В связи с невыполнением в установленный срок требований представления Обществу направлено предписание с требованием </w:t>
            </w:r>
            <w:r w:rsidRPr="001A10B2">
              <w:rPr>
                <w:rFonts w:ascii="Times New Roman" w:hAnsi="Times New Roman"/>
                <w:sz w:val="28"/>
                <w:szCs w:val="28"/>
              </w:rPr>
              <w:t>в срок до 01.08.2021 принять меры по возмещению причиненного ущерба Российской Федерации, обеспечив перечисление в доход федерального бюджета 98 503 304,25 рубля.</w:t>
            </w:r>
          </w:p>
          <w:p w:rsidR="00714D02" w:rsidRPr="00714D02" w:rsidRDefault="00714D02" w:rsidP="00714D02">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В</w:t>
            </w:r>
            <w:r w:rsidRPr="00714D02">
              <w:rPr>
                <w:rFonts w:ascii="Times New Roman" w:hAnsi="Times New Roman"/>
                <w:sz w:val="28"/>
                <w:szCs w:val="28"/>
              </w:rPr>
              <w:t xml:space="preserve"> соответствии с пунктом 3.2 статьи 270.2 Бюджетного кодекса Российской Федерации, пунктом 19 Федерального стандарта № 1095, </w:t>
            </w:r>
            <w:r>
              <w:rPr>
                <w:rFonts w:ascii="Times New Roman" w:hAnsi="Times New Roman"/>
                <w:sz w:val="28"/>
                <w:szCs w:val="28"/>
              </w:rPr>
              <w:t>МКРУ ФК на основании обращения Общества</w:t>
            </w:r>
            <w:r w:rsidRPr="00714D02">
              <w:rPr>
                <w:rFonts w:ascii="Times New Roman" w:hAnsi="Times New Roman"/>
                <w:sz w:val="28"/>
                <w:szCs w:val="28"/>
              </w:rPr>
              <w:t xml:space="preserve"> принято решение о продлении срока исполнения требований </w:t>
            </w:r>
            <w:r>
              <w:rPr>
                <w:rFonts w:ascii="Times New Roman" w:hAnsi="Times New Roman"/>
                <w:sz w:val="28"/>
                <w:szCs w:val="28"/>
              </w:rPr>
              <w:t>п</w:t>
            </w:r>
            <w:r w:rsidRPr="00714D02">
              <w:rPr>
                <w:rFonts w:ascii="Times New Roman" w:hAnsi="Times New Roman"/>
                <w:sz w:val="28"/>
                <w:szCs w:val="28"/>
              </w:rPr>
              <w:t>редписания до 31.12.2023</w:t>
            </w:r>
            <w:r>
              <w:rPr>
                <w:rFonts w:ascii="Times New Roman" w:hAnsi="Times New Roman"/>
                <w:sz w:val="28"/>
                <w:szCs w:val="28"/>
              </w:rPr>
              <w:t xml:space="preserve"> и предоставления информации об исполнении требований предписания до 15.01.2024</w:t>
            </w:r>
            <w:r w:rsidRPr="00714D02">
              <w:rPr>
                <w:rFonts w:ascii="Times New Roman" w:hAnsi="Times New Roman"/>
                <w:sz w:val="28"/>
                <w:szCs w:val="28"/>
              </w:rPr>
              <w:t>, письмом от 03.08.2021 № 93-08-13/29 Общество проинформировано о принятом решении.</w:t>
            </w:r>
          </w:p>
          <w:p w:rsidR="00714D02" w:rsidRDefault="00714D02" w:rsidP="00714D02">
            <w:pPr>
              <w:autoSpaceDE w:val="0"/>
              <w:autoSpaceDN w:val="0"/>
              <w:adjustRightInd w:val="0"/>
              <w:spacing w:after="0" w:line="240" w:lineRule="auto"/>
              <w:ind w:firstLine="283"/>
              <w:jc w:val="both"/>
              <w:rPr>
                <w:rFonts w:ascii="Times New Roman" w:hAnsi="Times New Roman"/>
                <w:sz w:val="28"/>
                <w:szCs w:val="28"/>
              </w:rPr>
            </w:pPr>
            <w:r w:rsidRPr="00714D02">
              <w:rPr>
                <w:rFonts w:ascii="Times New Roman" w:hAnsi="Times New Roman"/>
                <w:sz w:val="28"/>
                <w:szCs w:val="28"/>
              </w:rPr>
              <w:t>Платежным поручением от 14.01.2022 № 174 в целях исполнения требований предписания и возмещения ущерба Обществом в доход федерального бюджета перечислена сумма 9 500 000,00 рублей</w:t>
            </w:r>
            <w:r>
              <w:rPr>
                <w:rFonts w:ascii="Times New Roman" w:hAnsi="Times New Roman"/>
                <w:sz w:val="28"/>
                <w:szCs w:val="28"/>
              </w:rPr>
              <w:t>.</w:t>
            </w:r>
          </w:p>
          <w:p w:rsidR="00714D02" w:rsidRDefault="00714D02" w:rsidP="00714D02">
            <w:pPr>
              <w:autoSpaceDE w:val="0"/>
              <w:autoSpaceDN w:val="0"/>
              <w:adjustRightInd w:val="0"/>
              <w:spacing w:after="0" w:line="240" w:lineRule="auto"/>
              <w:ind w:firstLine="283"/>
              <w:jc w:val="both"/>
              <w:rPr>
                <w:rFonts w:ascii="Times New Roman" w:hAnsi="Times New Roman"/>
                <w:sz w:val="28"/>
                <w:szCs w:val="28"/>
              </w:rPr>
            </w:pPr>
            <w:r w:rsidRPr="00714D02">
              <w:rPr>
                <w:rFonts w:ascii="Times New Roman" w:hAnsi="Times New Roman"/>
                <w:sz w:val="28"/>
                <w:szCs w:val="28"/>
              </w:rPr>
              <w:lastRenderedPageBreak/>
              <w:t xml:space="preserve">В установленный срок 31.12.2023 требование </w:t>
            </w:r>
            <w:r>
              <w:rPr>
                <w:rFonts w:ascii="Times New Roman" w:hAnsi="Times New Roman"/>
                <w:sz w:val="28"/>
                <w:szCs w:val="28"/>
              </w:rPr>
              <w:t>п</w:t>
            </w:r>
            <w:r w:rsidRPr="00714D02">
              <w:rPr>
                <w:rFonts w:ascii="Times New Roman" w:hAnsi="Times New Roman"/>
                <w:sz w:val="28"/>
                <w:szCs w:val="28"/>
              </w:rPr>
              <w:t>редписания о перечислении в доход федерального бюджета суммы 89 003 304,25 рубля Обществом не исполнено.</w:t>
            </w:r>
          </w:p>
          <w:p w:rsidR="001A10B2" w:rsidRPr="00714D02" w:rsidRDefault="00714D02" w:rsidP="00714D02">
            <w:pPr>
              <w:autoSpaceDE w:val="0"/>
              <w:autoSpaceDN w:val="0"/>
              <w:adjustRightInd w:val="0"/>
              <w:spacing w:after="0" w:line="240" w:lineRule="auto"/>
              <w:ind w:firstLine="283"/>
              <w:jc w:val="both"/>
              <w:rPr>
                <w:rFonts w:ascii="Times New Roman" w:hAnsi="Times New Roman"/>
                <w:sz w:val="28"/>
                <w:szCs w:val="28"/>
              </w:rPr>
            </w:pPr>
            <w:r w:rsidRPr="00770414">
              <w:rPr>
                <w:rFonts w:ascii="Times New Roman" w:hAnsi="Times New Roman" w:cs="Times New Roman"/>
                <w:sz w:val="28"/>
                <w:szCs w:val="28"/>
              </w:rPr>
              <w:t>Неисполнение требования предписания послужило основанием для обращения в суд с исковым заявлением о возмещении ущерба.</w:t>
            </w:r>
          </w:p>
        </w:tc>
      </w:tr>
      <w:tr w:rsidR="001A10B2" w:rsidRPr="001501AE" w:rsidTr="00A23D11">
        <w:tc>
          <w:tcPr>
            <w:tcW w:w="3181" w:type="dxa"/>
            <w:tcBorders>
              <w:top w:val="single" w:sz="4" w:space="0" w:color="auto"/>
              <w:left w:val="single" w:sz="4" w:space="0" w:color="auto"/>
              <w:bottom w:val="single" w:sz="4" w:space="0" w:color="auto"/>
              <w:right w:val="single" w:sz="4" w:space="0" w:color="auto"/>
            </w:tcBorders>
            <w:vAlign w:val="bottom"/>
          </w:tcPr>
          <w:p w:rsidR="001A10B2" w:rsidRPr="00714D02" w:rsidRDefault="001A10B2" w:rsidP="00A23D11">
            <w:pPr>
              <w:autoSpaceDE w:val="0"/>
              <w:autoSpaceDN w:val="0"/>
              <w:adjustRightInd w:val="0"/>
              <w:spacing w:after="0" w:line="240" w:lineRule="auto"/>
              <w:ind w:firstLine="227"/>
              <w:jc w:val="both"/>
              <w:rPr>
                <w:rFonts w:ascii="Times New Roman" w:hAnsi="Times New Roman" w:cs="Times New Roman"/>
                <w:bCs/>
                <w:sz w:val="28"/>
                <w:szCs w:val="28"/>
              </w:rPr>
            </w:pPr>
            <w:r w:rsidRPr="00714D02">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2269F2" w:rsidRPr="00714D02" w:rsidRDefault="002269F2" w:rsidP="002269F2">
            <w:pPr>
              <w:autoSpaceDE w:val="0"/>
              <w:autoSpaceDN w:val="0"/>
              <w:adjustRightInd w:val="0"/>
              <w:spacing w:after="0" w:line="240" w:lineRule="auto"/>
              <w:ind w:firstLine="283"/>
              <w:jc w:val="both"/>
              <w:rPr>
                <w:rFonts w:ascii="Times New Roman" w:hAnsi="Times New Roman" w:cs="Times New Roman"/>
                <w:sz w:val="28"/>
                <w:szCs w:val="28"/>
              </w:rPr>
            </w:pPr>
            <w:r w:rsidRPr="00714D02">
              <w:rPr>
                <w:rFonts w:ascii="Times New Roman" w:hAnsi="Times New Roman" w:cs="Times New Roman"/>
                <w:sz w:val="28"/>
                <w:szCs w:val="28"/>
              </w:rPr>
              <w:t xml:space="preserve">Дело № </w:t>
            </w:r>
            <w:proofErr w:type="spellStart"/>
            <w:r w:rsidRPr="00714D02">
              <w:rPr>
                <w:rFonts w:ascii="Times New Roman" w:hAnsi="Times New Roman" w:cs="Times New Roman"/>
                <w:sz w:val="28"/>
                <w:szCs w:val="28"/>
              </w:rPr>
              <w:t>А40</w:t>
            </w:r>
            <w:proofErr w:type="spellEnd"/>
            <w:r w:rsidRPr="00714D02">
              <w:rPr>
                <w:rFonts w:ascii="Times New Roman" w:hAnsi="Times New Roman" w:cs="Times New Roman"/>
                <w:sz w:val="28"/>
                <w:szCs w:val="28"/>
              </w:rPr>
              <w:t>-</w:t>
            </w:r>
            <w:r w:rsidRPr="00714D02">
              <w:rPr>
                <w:rFonts w:ascii="Times New Roman" w:hAnsi="Times New Roman"/>
                <w:sz w:val="28"/>
                <w:szCs w:val="28"/>
              </w:rPr>
              <w:t>72109/2024</w:t>
            </w:r>
            <w:r w:rsidRPr="00714D02">
              <w:rPr>
                <w:rFonts w:ascii="Times New Roman" w:hAnsi="Times New Roman" w:cs="Times New Roman"/>
                <w:sz w:val="28"/>
                <w:szCs w:val="28"/>
              </w:rPr>
              <w:t xml:space="preserve">, </w:t>
            </w:r>
          </w:p>
          <w:p w:rsidR="002269F2" w:rsidRPr="00714D02" w:rsidRDefault="002269F2" w:rsidP="002269F2">
            <w:pPr>
              <w:autoSpaceDE w:val="0"/>
              <w:autoSpaceDN w:val="0"/>
              <w:adjustRightInd w:val="0"/>
              <w:spacing w:after="0" w:line="240" w:lineRule="auto"/>
              <w:ind w:firstLine="283"/>
              <w:jc w:val="both"/>
              <w:rPr>
                <w:rFonts w:ascii="Times New Roman" w:hAnsi="Times New Roman" w:cs="Times New Roman"/>
                <w:sz w:val="28"/>
                <w:szCs w:val="28"/>
              </w:rPr>
            </w:pPr>
            <w:r w:rsidRPr="00714D02">
              <w:rPr>
                <w:rFonts w:ascii="Times New Roman" w:hAnsi="Times New Roman" w:cs="Times New Roman"/>
                <w:sz w:val="28"/>
                <w:szCs w:val="28"/>
              </w:rPr>
              <w:t>определение Арбитражного суда г. Москвы от 04.07.2024</w:t>
            </w:r>
          </w:p>
          <w:p w:rsidR="001A10B2" w:rsidRPr="00714D02" w:rsidRDefault="001A10B2" w:rsidP="00A23D11">
            <w:pPr>
              <w:autoSpaceDE w:val="0"/>
              <w:autoSpaceDN w:val="0"/>
              <w:adjustRightInd w:val="0"/>
              <w:spacing w:after="0" w:line="240" w:lineRule="auto"/>
              <w:ind w:firstLine="227"/>
              <w:jc w:val="both"/>
              <w:rPr>
                <w:rFonts w:ascii="Times New Roman" w:hAnsi="Times New Roman" w:cs="Times New Roman"/>
                <w:sz w:val="28"/>
                <w:szCs w:val="28"/>
              </w:rPr>
            </w:pPr>
          </w:p>
        </w:tc>
      </w:tr>
      <w:tr w:rsidR="001A10B2" w:rsidRPr="001501AE" w:rsidTr="00A23D11">
        <w:tc>
          <w:tcPr>
            <w:tcW w:w="3181" w:type="dxa"/>
            <w:tcBorders>
              <w:top w:val="single" w:sz="4" w:space="0" w:color="auto"/>
              <w:left w:val="single" w:sz="4" w:space="0" w:color="auto"/>
              <w:bottom w:val="single" w:sz="4" w:space="0" w:color="auto"/>
              <w:right w:val="single" w:sz="4" w:space="0" w:color="auto"/>
            </w:tcBorders>
          </w:tcPr>
          <w:p w:rsidR="001A10B2" w:rsidRPr="00901F24" w:rsidRDefault="001A10B2" w:rsidP="00A23D11">
            <w:pPr>
              <w:autoSpaceDE w:val="0"/>
              <w:autoSpaceDN w:val="0"/>
              <w:adjustRightInd w:val="0"/>
              <w:spacing w:after="0" w:line="240" w:lineRule="auto"/>
              <w:ind w:firstLine="283"/>
              <w:jc w:val="both"/>
              <w:rPr>
                <w:rFonts w:ascii="Times New Roman" w:hAnsi="Times New Roman" w:cs="Times New Roman"/>
                <w:sz w:val="28"/>
                <w:szCs w:val="28"/>
              </w:rPr>
            </w:pPr>
            <w:r w:rsidRPr="00901F24">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1A10B2" w:rsidRPr="00714D02" w:rsidRDefault="002269F2" w:rsidP="002269F2">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w:t>
            </w:r>
          </w:p>
        </w:tc>
      </w:tr>
      <w:tr w:rsidR="001A10B2" w:rsidRPr="001501AE" w:rsidTr="00A23D11">
        <w:tc>
          <w:tcPr>
            <w:tcW w:w="3181" w:type="dxa"/>
            <w:tcBorders>
              <w:top w:val="single" w:sz="4" w:space="0" w:color="auto"/>
              <w:left w:val="single" w:sz="4" w:space="0" w:color="auto"/>
              <w:bottom w:val="single" w:sz="4" w:space="0" w:color="auto"/>
              <w:right w:val="single" w:sz="4" w:space="0" w:color="auto"/>
            </w:tcBorders>
          </w:tcPr>
          <w:p w:rsidR="001A10B2" w:rsidRPr="00901F24" w:rsidRDefault="001A10B2" w:rsidP="00A23D11">
            <w:pPr>
              <w:autoSpaceDE w:val="0"/>
              <w:autoSpaceDN w:val="0"/>
              <w:adjustRightInd w:val="0"/>
              <w:spacing w:after="0" w:line="240" w:lineRule="auto"/>
              <w:ind w:firstLine="227"/>
              <w:jc w:val="both"/>
              <w:rPr>
                <w:rFonts w:ascii="Times New Roman" w:hAnsi="Times New Roman" w:cs="Times New Roman"/>
                <w:bCs/>
                <w:sz w:val="28"/>
                <w:szCs w:val="28"/>
              </w:rPr>
            </w:pPr>
            <w:r w:rsidRPr="00901F24">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901F24" w:rsidRPr="00901F24" w:rsidRDefault="00901F24" w:rsidP="00901F24">
            <w:pPr>
              <w:autoSpaceDE w:val="0"/>
              <w:autoSpaceDN w:val="0"/>
              <w:adjustRightInd w:val="0"/>
              <w:spacing w:after="0" w:line="240" w:lineRule="auto"/>
              <w:ind w:firstLine="283"/>
              <w:jc w:val="both"/>
              <w:rPr>
                <w:rFonts w:ascii="Times New Roman" w:hAnsi="Times New Roman"/>
                <w:sz w:val="28"/>
                <w:szCs w:val="28"/>
              </w:rPr>
            </w:pPr>
            <w:r w:rsidRPr="00901F24">
              <w:rPr>
                <w:rFonts w:ascii="Times New Roman" w:hAnsi="Times New Roman"/>
                <w:sz w:val="28"/>
                <w:szCs w:val="28"/>
              </w:rPr>
              <w:t>Ответчик признал исковые требования о взыскании ущерба в размере 89 003 304,25 руб. и обяз</w:t>
            </w:r>
            <w:r>
              <w:rPr>
                <w:rFonts w:ascii="Times New Roman" w:hAnsi="Times New Roman"/>
                <w:sz w:val="28"/>
                <w:szCs w:val="28"/>
              </w:rPr>
              <w:t>ался</w:t>
            </w:r>
            <w:r w:rsidRPr="00901F24">
              <w:rPr>
                <w:rFonts w:ascii="Times New Roman" w:hAnsi="Times New Roman"/>
                <w:sz w:val="28"/>
                <w:szCs w:val="28"/>
              </w:rPr>
              <w:t xml:space="preserve"> погасить задолженность в сроки, установленные графиком платежей. </w:t>
            </w:r>
          </w:p>
          <w:p w:rsidR="001A10B2" w:rsidRPr="001501AE" w:rsidRDefault="00901F24" w:rsidP="00901F24">
            <w:pPr>
              <w:autoSpaceDE w:val="0"/>
              <w:autoSpaceDN w:val="0"/>
              <w:adjustRightInd w:val="0"/>
              <w:spacing w:after="0" w:line="240" w:lineRule="auto"/>
              <w:ind w:firstLine="283"/>
              <w:jc w:val="both"/>
              <w:rPr>
                <w:rFonts w:ascii="Times New Roman" w:hAnsi="Times New Roman"/>
                <w:sz w:val="28"/>
                <w:szCs w:val="28"/>
                <w:highlight w:val="yellow"/>
              </w:rPr>
            </w:pPr>
            <w:r w:rsidRPr="00901F24">
              <w:rPr>
                <w:rFonts w:ascii="Times New Roman" w:hAnsi="Times New Roman"/>
                <w:sz w:val="28"/>
                <w:szCs w:val="28"/>
              </w:rPr>
              <w:t>Судом утверждено мировое соглашение, поскольку его условия не нарушают права и законные интересы других лиц и соответствуют закону.</w:t>
            </w:r>
          </w:p>
        </w:tc>
      </w:tr>
      <w:tr w:rsidR="001A10B2" w:rsidRPr="001501AE" w:rsidTr="00A23D11">
        <w:tc>
          <w:tcPr>
            <w:tcW w:w="3181" w:type="dxa"/>
            <w:tcBorders>
              <w:top w:val="single" w:sz="4" w:space="0" w:color="auto"/>
              <w:left w:val="single" w:sz="4" w:space="0" w:color="auto"/>
              <w:bottom w:val="single" w:sz="4" w:space="0" w:color="auto"/>
              <w:right w:val="single" w:sz="4" w:space="0" w:color="auto"/>
            </w:tcBorders>
            <w:vAlign w:val="center"/>
          </w:tcPr>
          <w:p w:rsidR="001A10B2" w:rsidRPr="00901F24" w:rsidRDefault="001A10B2" w:rsidP="00A23D11">
            <w:pPr>
              <w:autoSpaceDE w:val="0"/>
              <w:autoSpaceDN w:val="0"/>
              <w:adjustRightInd w:val="0"/>
              <w:spacing w:after="0" w:line="240" w:lineRule="auto"/>
              <w:ind w:firstLine="227"/>
              <w:jc w:val="both"/>
              <w:rPr>
                <w:rFonts w:ascii="Times New Roman" w:hAnsi="Times New Roman" w:cs="Times New Roman"/>
                <w:bCs/>
                <w:sz w:val="28"/>
                <w:szCs w:val="28"/>
              </w:rPr>
            </w:pPr>
            <w:r w:rsidRPr="00901F24">
              <w:rPr>
                <w:rFonts w:ascii="Times New Roman" w:hAnsi="Times New Roman" w:cs="Times New Roman"/>
                <w:bCs/>
                <w:sz w:val="28"/>
                <w:szCs w:val="28"/>
              </w:rPr>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1A10B2" w:rsidRPr="00901F24" w:rsidRDefault="001A10B2" w:rsidP="00901F24">
            <w:pPr>
              <w:autoSpaceDE w:val="0"/>
              <w:autoSpaceDN w:val="0"/>
              <w:adjustRightInd w:val="0"/>
              <w:spacing w:after="0" w:line="240" w:lineRule="auto"/>
              <w:ind w:firstLine="283"/>
              <w:jc w:val="both"/>
              <w:rPr>
                <w:rFonts w:ascii="Times New Roman" w:hAnsi="Times New Roman" w:cs="Times New Roman"/>
                <w:bCs/>
                <w:sz w:val="28"/>
                <w:szCs w:val="28"/>
              </w:rPr>
            </w:pPr>
            <w:r w:rsidRPr="00901F24">
              <w:rPr>
                <w:rFonts w:ascii="Times New Roman" w:hAnsi="Times New Roman" w:cs="Times New Roman"/>
                <w:sz w:val="28"/>
                <w:szCs w:val="28"/>
              </w:rPr>
              <w:t xml:space="preserve">Дело № </w:t>
            </w:r>
            <w:hyperlink r:id="rId13" w:anchor="!/lawsuits/appeal/view/128555167/main" w:tooltip="Открыть судебное дело на просмотр" w:history="1">
              <w:r w:rsidR="00901F24" w:rsidRPr="00901F24">
                <w:rPr>
                  <w:rFonts w:ascii="Times New Roman" w:hAnsi="Times New Roman" w:cs="Times New Roman"/>
                  <w:sz w:val="28"/>
                  <w:szCs w:val="28"/>
                </w:rPr>
                <w:t>21-12/9</w:t>
              </w:r>
              <w:r w:rsidRPr="00901F24">
                <w:rPr>
                  <w:rFonts w:ascii="Times New Roman" w:hAnsi="Times New Roman" w:cs="Times New Roman"/>
                  <w:sz w:val="28"/>
                  <w:szCs w:val="28"/>
                </w:rPr>
                <w:t>-2024</w:t>
              </w:r>
            </w:hyperlink>
            <w:r w:rsidRPr="00901F24">
              <w:rPr>
                <w:rFonts w:ascii="Times New Roman" w:hAnsi="Times New Roman" w:cs="Times New Roman"/>
                <w:sz w:val="28"/>
                <w:szCs w:val="28"/>
              </w:rPr>
              <w:t xml:space="preserve"> от </w:t>
            </w:r>
            <w:r w:rsidR="00901F24" w:rsidRPr="00901F24">
              <w:rPr>
                <w:rFonts w:ascii="Times New Roman" w:hAnsi="Times New Roman" w:cs="Times New Roman"/>
                <w:sz w:val="28"/>
                <w:szCs w:val="28"/>
              </w:rPr>
              <w:t>27.03</w:t>
            </w:r>
            <w:r w:rsidRPr="00901F24">
              <w:rPr>
                <w:rFonts w:ascii="Times New Roman" w:hAnsi="Times New Roman" w:cs="Times New Roman"/>
                <w:sz w:val="28"/>
                <w:szCs w:val="28"/>
              </w:rPr>
              <w:t>.2024</w:t>
            </w:r>
          </w:p>
        </w:tc>
      </w:tr>
    </w:tbl>
    <w:p w:rsidR="001A10B2" w:rsidRDefault="001A10B2"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p w:rsidR="002269F2" w:rsidRDefault="002269F2" w:rsidP="005676DC">
      <w:pPr>
        <w:autoSpaceDE w:val="0"/>
        <w:autoSpaceDN w:val="0"/>
        <w:adjustRightInd w:val="0"/>
        <w:spacing w:after="0" w:line="240" w:lineRule="auto"/>
        <w:ind w:firstLine="540"/>
        <w:jc w:val="both"/>
        <w:rPr>
          <w:rFonts w:ascii="Times New Roman" w:hAnsi="Times New Roman" w:cs="Times New Roman"/>
          <w:sz w:val="28"/>
          <w:szCs w:val="28"/>
        </w:rPr>
      </w:pPr>
      <w:r w:rsidRPr="002269F2">
        <w:rPr>
          <w:rFonts w:ascii="Times New Roman" w:hAnsi="Times New Roman" w:cs="Times New Roman"/>
          <w:sz w:val="28"/>
          <w:szCs w:val="28"/>
        </w:rPr>
        <w:t>3.3. Дела по обжалованию</w:t>
      </w:r>
      <w:r w:rsidRPr="004E18DA">
        <w:rPr>
          <w:rFonts w:ascii="Times New Roman" w:hAnsi="Times New Roman" w:cs="Times New Roman"/>
          <w:sz w:val="28"/>
          <w:szCs w:val="28"/>
        </w:rPr>
        <w:t xml:space="preserve"> постановлений о привлечении объектов контроля </w:t>
      </w:r>
      <w:r w:rsidRPr="004E18DA">
        <w:rPr>
          <w:rFonts w:ascii="Times New Roman" w:hAnsi="Times New Roman" w:cs="Times New Roman"/>
          <w:sz w:val="28"/>
          <w:szCs w:val="28"/>
        </w:rPr>
        <w:br/>
        <w:t>к административной ответственности.</w:t>
      </w:r>
    </w:p>
    <w:p w:rsidR="002269F2" w:rsidRDefault="002269F2"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2269F2" w:rsidRPr="00FE30AE" w:rsidTr="003A1D36">
        <w:tc>
          <w:tcPr>
            <w:tcW w:w="3118"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Постановлениями Межрегионального контрольно-ревизионного управления Федерального казначейства от 22.11.2022 № 93-14-07/2022-439, № 93-14-07/2022-440, № 93-14-07/2022-441, № 93-14-07/2022-442, № 93-14-07/2022-443 (далее – постановления) должностное лицо – заместитель начальника Управления Министерства внутренних дел Российской Федерации </w:t>
            </w:r>
            <w:r w:rsidRPr="00FE30AE">
              <w:rPr>
                <w:rFonts w:ascii="Times New Roman" w:hAnsi="Times New Roman" w:cs="Times New Roman"/>
                <w:sz w:val="28"/>
                <w:szCs w:val="28"/>
              </w:rPr>
              <w:lastRenderedPageBreak/>
              <w:t>по городскому округу Химки (</w:t>
            </w:r>
            <w:r>
              <w:rPr>
                <w:rFonts w:ascii="Times New Roman" w:hAnsi="Times New Roman" w:cs="Times New Roman"/>
                <w:sz w:val="28"/>
                <w:szCs w:val="28"/>
              </w:rPr>
              <w:t>д</w:t>
            </w:r>
            <w:r w:rsidRPr="00FE30AE">
              <w:rPr>
                <w:rFonts w:ascii="Times New Roman" w:hAnsi="Times New Roman" w:cs="Times New Roman"/>
                <w:sz w:val="28"/>
                <w:szCs w:val="28"/>
              </w:rPr>
              <w:t xml:space="preserve">алее </w:t>
            </w:r>
            <w:r>
              <w:rPr>
                <w:rFonts w:ascii="Times New Roman" w:hAnsi="Times New Roman" w:cs="Times New Roman"/>
                <w:sz w:val="28"/>
                <w:szCs w:val="28"/>
              </w:rPr>
              <w:t>–</w:t>
            </w:r>
            <w:r w:rsidRPr="00FE30AE">
              <w:rPr>
                <w:rFonts w:ascii="Times New Roman" w:hAnsi="Times New Roman" w:cs="Times New Roman"/>
                <w:sz w:val="28"/>
                <w:szCs w:val="28"/>
              </w:rPr>
              <w:t xml:space="preserve"> </w:t>
            </w:r>
            <w:r w:rsidRPr="00FE30AE">
              <w:rPr>
                <w:rFonts w:ascii="Times New Roman" w:eastAsia="Calibri" w:hAnsi="Times New Roman" w:cs="Times New Roman"/>
                <w:color w:val="000000"/>
                <w:sz w:val="28"/>
                <w:szCs w:val="28"/>
              </w:rPr>
              <w:t>УМВД России по городскому округу Химки)</w:t>
            </w:r>
            <w:r w:rsidR="00632064">
              <w:rPr>
                <w:rFonts w:ascii="Times New Roman" w:hAnsi="Times New Roman" w:cs="Times New Roman"/>
                <w:sz w:val="28"/>
                <w:szCs w:val="28"/>
              </w:rPr>
              <w:t xml:space="preserve"> </w:t>
            </w:r>
            <w:proofErr w:type="spellStart"/>
            <w:r w:rsidRPr="00FE30AE">
              <w:rPr>
                <w:rFonts w:ascii="Times New Roman" w:hAnsi="Times New Roman" w:cs="Times New Roman"/>
                <w:sz w:val="28"/>
                <w:szCs w:val="28"/>
              </w:rPr>
              <w:t>Стебайлова</w:t>
            </w:r>
            <w:proofErr w:type="spellEnd"/>
            <w:r w:rsidRPr="00FE30AE">
              <w:rPr>
                <w:rFonts w:ascii="Times New Roman" w:hAnsi="Times New Roman" w:cs="Times New Roman"/>
                <w:sz w:val="28"/>
                <w:szCs w:val="28"/>
              </w:rPr>
              <w:t xml:space="preserve"> Олеся Витальевна привлечена к административной ответственности по части 3 статьи 15.15.7  </w:t>
            </w:r>
            <w:r>
              <w:rPr>
                <w:rFonts w:ascii="Times New Roman" w:hAnsi="Times New Roman" w:cs="Times New Roman"/>
                <w:sz w:val="28"/>
                <w:szCs w:val="28"/>
              </w:rPr>
              <w:t>Кодекса Российской Федерации об административных правонарушениях (далее – КоАП)</w:t>
            </w:r>
            <w:r w:rsidRPr="00FE30AE">
              <w:rPr>
                <w:rFonts w:ascii="Times New Roman" w:hAnsi="Times New Roman" w:cs="Times New Roman"/>
                <w:sz w:val="28"/>
                <w:szCs w:val="28"/>
              </w:rPr>
              <w:t xml:space="preserve"> в виде штрафа </w:t>
            </w:r>
            <w:r>
              <w:rPr>
                <w:rFonts w:ascii="Times New Roman" w:hAnsi="Times New Roman" w:cs="Times New Roman"/>
                <w:sz w:val="28"/>
                <w:szCs w:val="28"/>
              </w:rPr>
              <w:br/>
            </w:r>
            <w:r w:rsidRPr="00FE30AE">
              <w:rPr>
                <w:rFonts w:ascii="Times New Roman" w:hAnsi="Times New Roman" w:cs="Times New Roman"/>
                <w:sz w:val="28"/>
                <w:szCs w:val="28"/>
              </w:rPr>
              <w:t xml:space="preserve">в размере 10 000 (двадцать тысяч) рублей за каждое правонарушение.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В ходе рассмотрения дел об административных нарушениях было установлено, что </w:t>
            </w:r>
            <w:r w:rsidRPr="00FE30AE">
              <w:rPr>
                <w:rFonts w:ascii="Times New Roman" w:eastAsia="Calibri" w:hAnsi="Times New Roman" w:cs="Times New Roman"/>
                <w:color w:val="000000"/>
                <w:sz w:val="28"/>
                <w:szCs w:val="28"/>
              </w:rPr>
              <w:t>УМВД России по городскому округу Химки</w:t>
            </w:r>
            <w:r w:rsidRPr="00FE30AE">
              <w:rPr>
                <w:rFonts w:ascii="Times New Roman" w:hAnsi="Times New Roman" w:cs="Times New Roman"/>
                <w:sz w:val="28"/>
                <w:szCs w:val="28"/>
              </w:rPr>
              <w:t xml:space="preserve"> постановка на учет </w:t>
            </w:r>
            <w:r w:rsidRPr="00FE30AE">
              <w:rPr>
                <w:rFonts w:ascii="Times New Roman" w:eastAsia="Calibri" w:hAnsi="Times New Roman" w:cs="Times New Roman"/>
                <w:color w:val="000000"/>
                <w:sz w:val="28"/>
                <w:szCs w:val="28"/>
              </w:rPr>
              <w:t>Сведений о бюджетных обязательствах, возникши</w:t>
            </w:r>
            <w:r>
              <w:rPr>
                <w:rFonts w:ascii="Times New Roman" w:eastAsia="Calibri" w:hAnsi="Times New Roman" w:cs="Times New Roman"/>
                <w:color w:val="000000"/>
                <w:sz w:val="28"/>
                <w:szCs w:val="28"/>
              </w:rPr>
              <w:t>х</w:t>
            </w:r>
            <w:r w:rsidRPr="00FE30AE">
              <w:rPr>
                <w:rFonts w:ascii="Times New Roman" w:eastAsia="Calibri" w:hAnsi="Times New Roman" w:cs="Times New Roman"/>
                <w:color w:val="000000"/>
                <w:sz w:val="28"/>
                <w:szCs w:val="28"/>
              </w:rPr>
              <w:t xml:space="preserve"> на основании </w:t>
            </w:r>
            <w:r>
              <w:rPr>
                <w:rFonts w:ascii="Times New Roman" w:eastAsia="Calibri" w:hAnsi="Times New Roman" w:cs="Times New Roman"/>
                <w:color w:val="000000"/>
                <w:sz w:val="28"/>
                <w:szCs w:val="28"/>
              </w:rPr>
              <w:t xml:space="preserve">пяти </w:t>
            </w:r>
            <w:r w:rsidRPr="00FE30AE">
              <w:rPr>
                <w:rFonts w:ascii="Times New Roman" w:eastAsia="Calibri" w:hAnsi="Times New Roman" w:cs="Times New Roman"/>
                <w:color w:val="000000"/>
                <w:sz w:val="28"/>
                <w:szCs w:val="28"/>
              </w:rPr>
              <w:t>Договоров, осуществлена</w:t>
            </w:r>
            <w:r w:rsidRPr="00FE30AE">
              <w:rPr>
                <w:rFonts w:ascii="Times New Roman" w:eastAsia="Calibri" w:hAnsi="Times New Roman" w:cs="Times New Roman"/>
                <w:b/>
                <w:color w:val="000000"/>
                <w:sz w:val="28"/>
                <w:szCs w:val="28"/>
              </w:rPr>
              <w:t xml:space="preserve"> </w:t>
            </w:r>
            <w:r w:rsidRPr="00FE30AE">
              <w:rPr>
                <w:rFonts w:ascii="Times New Roman" w:hAnsi="Times New Roman" w:cs="Times New Roman"/>
                <w:sz w:val="28"/>
                <w:szCs w:val="28"/>
              </w:rPr>
              <w:t>позже установленного срока.</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proofErr w:type="spellStart"/>
            <w:r w:rsidRPr="00FE30AE">
              <w:rPr>
                <w:rFonts w:ascii="Times New Roman" w:eastAsia="Calibri" w:hAnsi="Times New Roman" w:cs="Times New Roman"/>
                <w:color w:val="000000"/>
                <w:sz w:val="28"/>
                <w:szCs w:val="28"/>
              </w:rPr>
              <w:t>Стебайлова</w:t>
            </w:r>
            <w:proofErr w:type="spellEnd"/>
            <w:r w:rsidRPr="00FE30AE">
              <w:rPr>
                <w:rFonts w:ascii="Times New Roman" w:eastAsia="Calibri" w:hAnsi="Times New Roman" w:cs="Times New Roman"/>
                <w:color w:val="000000"/>
                <w:sz w:val="28"/>
                <w:szCs w:val="28"/>
              </w:rPr>
              <w:t xml:space="preserve"> О.В</w:t>
            </w:r>
            <w:r w:rsidRPr="00FE30AE">
              <w:rPr>
                <w:rFonts w:ascii="Times New Roman" w:hAnsi="Times New Roman" w:cs="Times New Roman"/>
                <w:sz w:val="28"/>
                <w:szCs w:val="28"/>
              </w:rPr>
              <w:t xml:space="preserve"> привлечена к административной ответственности, поскольку </w:t>
            </w:r>
            <w:r>
              <w:rPr>
                <w:rFonts w:ascii="Times New Roman" w:hAnsi="Times New Roman" w:cs="Times New Roman"/>
                <w:sz w:val="28"/>
                <w:szCs w:val="28"/>
              </w:rPr>
              <w:t>ею</w:t>
            </w:r>
            <w:r w:rsidRPr="00FE30AE">
              <w:rPr>
                <w:rFonts w:ascii="Times New Roman" w:hAnsi="Times New Roman" w:cs="Times New Roman"/>
                <w:sz w:val="28"/>
                <w:szCs w:val="28"/>
              </w:rPr>
              <w:t xml:space="preserve"> со стороны </w:t>
            </w:r>
            <w:r w:rsidRPr="00FE30AE">
              <w:rPr>
                <w:rFonts w:ascii="Times New Roman" w:eastAsia="Calibri" w:hAnsi="Times New Roman" w:cs="Times New Roman"/>
                <w:color w:val="000000"/>
                <w:sz w:val="28"/>
                <w:szCs w:val="28"/>
              </w:rPr>
              <w:t>УМВД России по городскому округу Химки</w:t>
            </w:r>
            <w:r w:rsidRPr="00FE30AE">
              <w:rPr>
                <w:rFonts w:ascii="Times New Roman" w:hAnsi="Times New Roman" w:cs="Times New Roman"/>
                <w:sz w:val="28"/>
                <w:szCs w:val="28"/>
              </w:rPr>
              <w:t xml:space="preserve"> сформированы и подписаны сведения о бюджетных обязательствах</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Не согласившись с вышеуказанными постановлениями Управления, должностное лицо обжаловало постановления в суд.</w:t>
            </w:r>
          </w:p>
          <w:p w:rsidR="002269F2" w:rsidRPr="00FE30AE" w:rsidRDefault="002269F2" w:rsidP="00632064">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В жалобах на постановления </w:t>
            </w:r>
            <w:proofErr w:type="spellStart"/>
            <w:r w:rsidRPr="00FE30AE">
              <w:rPr>
                <w:rFonts w:ascii="Times New Roman" w:hAnsi="Times New Roman" w:cs="Times New Roman"/>
                <w:sz w:val="28"/>
                <w:szCs w:val="28"/>
              </w:rPr>
              <w:t>Стебайлова</w:t>
            </w:r>
            <w:proofErr w:type="spellEnd"/>
            <w:r w:rsidRPr="00FE30AE">
              <w:rPr>
                <w:rFonts w:ascii="Times New Roman" w:hAnsi="Times New Roman" w:cs="Times New Roman"/>
                <w:sz w:val="28"/>
                <w:szCs w:val="28"/>
              </w:rPr>
              <w:t xml:space="preserve"> О.В. приводи</w:t>
            </w:r>
            <w:r>
              <w:rPr>
                <w:rFonts w:ascii="Times New Roman" w:hAnsi="Times New Roman" w:cs="Times New Roman"/>
                <w:sz w:val="28"/>
                <w:szCs w:val="28"/>
              </w:rPr>
              <w:t>ла</w:t>
            </w:r>
            <w:r w:rsidRPr="00FE30AE">
              <w:rPr>
                <w:rFonts w:ascii="Times New Roman" w:hAnsi="Times New Roman" w:cs="Times New Roman"/>
                <w:sz w:val="28"/>
                <w:szCs w:val="28"/>
              </w:rPr>
              <w:t xml:space="preserve"> доводы о том, что на момент совершения вменяемого правонарушения должностной регламент </w:t>
            </w:r>
            <w:r>
              <w:rPr>
                <w:rFonts w:ascii="Times New Roman" w:hAnsi="Times New Roman" w:cs="Times New Roman"/>
                <w:sz w:val="28"/>
                <w:szCs w:val="28"/>
              </w:rPr>
              <w:br/>
            </w:r>
            <w:r w:rsidRPr="00FE30AE">
              <w:rPr>
                <w:rFonts w:ascii="Times New Roman" w:hAnsi="Times New Roman" w:cs="Times New Roman"/>
                <w:sz w:val="28"/>
                <w:szCs w:val="28"/>
              </w:rPr>
              <w:t xml:space="preserve">от 28.04.2022 не действовал, а действовала должностная инструкция от 08.06.2019, в них не закреплена обязанность и ответственность </w:t>
            </w:r>
            <w:proofErr w:type="spellStart"/>
            <w:r w:rsidRPr="00FE30AE">
              <w:rPr>
                <w:rFonts w:ascii="Times New Roman" w:hAnsi="Times New Roman" w:cs="Times New Roman"/>
                <w:sz w:val="28"/>
                <w:szCs w:val="28"/>
              </w:rPr>
              <w:t>Стебайловой</w:t>
            </w:r>
            <w:proofErr w:type="spellEnd"/>
            <w:r w:rsidRPr="00FE30AE">
              <w:rPr>
                <w:rFonts w:ascii="Times New Roman" w:hAnsi="Times New Roman" w:cs="Times New Roman"/>
                <w:sz w:val="28"/>
                <w:szCs w:val="28"/>
              </w:rPr>
              <w:t xml:space="preserve"> О.В. и что Управление не вправе в 2022 году назначать плановые и внеплановые контрольные мероприятия</w:t>
            </w:r>
            <w:r w:rsidR="00632064">
              <w:rPr>
                <w:rFonts w:ascii="Times New Roman" w:hAnsi="Times New Roman" w:cs="Times New Roman"/>
                <w:sz w:val="28"/>
                <w:szCs w:val="28"/>
              </w:rPr>
              <w:t>,</w:t>
            </w:r>
            <w:r w:rsidRPr="00FE30AE">
              <w:rPr>
                <w:rFonts w:ascii="Times New Roman" w:hAnsi="Times New Roman" w:cs="Times New Roman"/>
                <w:sz w:val="28"/>
                <w:szCs w:val="28"/>
              </w:rPr>
              <w:t xml:space="preserve"> относящиеся </w:t>
            </w:r>
            <w:r w:rsidR="00632064">
              <w:rPr>
                <w:rFonts w:ascii="Times New Roman" w:hAnsi="Times New Roman" w:cs="Times New Roman"/>
                <w:sz w:val="28"/>
                <w:szCs w:val="28"/>
              </w:rPr>
              <w:br/>
            </w:r>
            <w:r w:rsidRPr="00FE30AE">
              <w:rPr>
                <w:rFonts w:ascii="Times New Roman" w:hAnsi="Times New Roman" w:cs="Times New Roman"/>
                <w:sz w:val="28"/>
                <w:szCs w:val="28"/>
              </w:rPr>
              <w:t xml:space="preserve">к сфере регулирования </w:t>
            </w:r>
            <w:r w:rsidR="00632064">
              <w:rPr>
                <w:rFonts w:ascii="Times New Roman" w:hAnsi="Times New Roman" w:cs="Times New Roman"/>
                <w:sz w:val="28"/>
                <w:szCs w:val="28"/>
              </w:rPr>
              <w:t>п</w:t>
            </w:r>
            <w:r w:rsidRPr="00FE30AE">
              <w:rPr>
                <w:rFonts w:ascii="Times New Roman" w:hAnsi="Times New Roman" w:cs="Times New Roman"/>
                <w:sz w:val="28"/>
                <w:szCs w:val="28"/>
              </w:rPr>
              <w:t xml:space="preserve">остановления </w:t>
            </w:r>
            <w:r w:rsidR="00632064">
              <w:rPr>
                <w:rFonts w:ascii="Times New Roman" w:hAnsi="Times New Roman" w:cs="Times New Roman"/>
                <w:sz w:val="28"/>
                <w:szCs w:val="28"/>
              </w:rPr>
              <w:t>П</w:t>
            </w:r>
            <w:r w:rsidRPr="00FE30AE">
              <w:rPr>
                <w:rFonts w:ascii="Times New Roman" w:hAnsi="Times New Roman" w:cs="Times New Roman"/>
                <w:sz w:val="28"/>
                <w:szCs w:val="28"/>
              </w:rPr>
              <w:t>равительства Российской Федерации от 14.04.2022 № 665 «Об особенностях осуществления в 2022 году государственного (муниципального) финансового контроля в отношении главных распорядителей (распорядителей) бюджетных средств, получателей бюджетных средств».</w:t>
            </w:r>
          </w:p>
        </w:tc>
      </w:tr>
      <w:tr w:rsidR="002269F2" w:rsidRPr="00FE30AE" w:rsidTr="003A1D36">
        <w:tc>
          <w:tcPr>
            <w:tcW w:w="3118"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lastRenderedPageBreak/>
              <w:t xml:space="preserve">2. Судебные акты </w:t>
            </w:r>
            <w:r w:rsidRPr="00FE30AE">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rPr>
                <w:rFonts w:ascii="Times New Roman" w:hAnsi="Times New Roman" w:cs="Times New Roman"/>
                <w:sz w:val="28"/>
                <w:szCs w:val="28"/>
              </w:rPr>
            </w:pPr>
            <w:r w:rsidRPr="00FE30AE">
              <w:rPr>
                <w:rFonts w:ascii="Times New Roman" w:hAnsi="Times New Roman" w:cs="Times New Roman"/>
                <w:sz w:val="28"/>
                <w:szCs w:val="28"/>
              </w:rPr>
              <w:t xml:space="preserve">   -</w:t>
            </w:r>
          </w:p>
        </w:tc>
      </w:tr>
      <w:tr w:rsidR="002269F2" w:rsidRPr="00FE30AE" w:rsidTr="003A1D36">
        <w:tc>
          <w:tcPr>
            <w:tcW w:w="3118"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lastRenderedPageBreak/>
              <w:t xml:space="preserve">3. Судебные акты </w:t>
            </w:r>
            <w:r w:rsidRPr="00FE30AE">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12-0002/2024, Решение Таганского районного суда города Москвы от 12.02.2024;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Дело № 12-0003/2024, Решение Таганского районного суда города Москвы от 12.02.2024;</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12-0004/2024, Решение Таганского районного суда города Москвы от 12.02.2024;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Дело № 12-0005/2024, Решение Таганского районного суда города Москвы от 12.02.2024;</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Дело № 12-0006</w:t>
            </w:r>
            <w:r w:rsidRPr="00FE30AE">
              <w:rPr>
                <w:rFonts w:ascii="Times New Roman" w:hAnsi="Times New Roman" w:cs="Times New Roman"/>
                <w:sz w:val="28"/>
                <w:szCs w:val="28"/>
              </w:rPr>
              <w:t>/2024, Решение Таганского районного суда города Москвы от 12.02.2024.</w:t>
            </w:r>
            <w:r w:rsidR="000148D5">
              <w:rPr>
                <w:rStyle w:val="ac"/>
                <w:rFonts w:ascii="Times New Roman" w:hAnsi="Times New Roman" w:cs="Times New Roman"/>
                <w:sz w:val="28"/>
                <w:szCs w:val="28"/>
              </w:rPr>
              <w:footnoteReference w:id="1"/>
            </w:r>
          </w:p>
        </w:tc>
      </w:tr>
      <w:tr w:rsidR="002269F2" w:rsidRPr="00FE30AE" w:rsidTr="003A1D36">
        <w:tc>
          <w:tcPr>
            <w:tcW w:w="3118"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2269F2" w:rsidRDefault="00FE404A" w:rsidP="003A1D36">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В ходе рассмотрения дел суд</w:t>
            </w:r>
            <w:r w:rsidR="002269F2" w:rsidRPr="00FE30AE">
              <w:rPr>
                <w:rFonts w:ascii="Times New Roman" w:hAnsi="Times New Roman" w:cs="Times New Roman"/>
                <w:sz w:val="28"/>
                <w:szCs w:val="28"/>
              </w:rPr>
              <w:t xml:space="preserve"> пришел к вы</w:t>
            </w:r>
            <w:r>
              <w:rPr>
                <w:rFonts w:ascii="Times New Roman" w:hAnsi="Times New Roman" w:cs="Times New Roman"/>
                <w:sz w:val="28"/>
                <w:szCs w:val="28"/>
              </w:rPr>
              <w:t>воду, что представленные по делам</w:t>
            </w:r>
            <w:r w:rsidR="002269F2" w:rsidRPr="00FE30AE">
              <w:rPr>
                <w:rFonts w:ascii="Times New Roman" w:hAnsi="Times New Roman" w:cs="Times New Roman"/>
                <w:sz w:val="28"/>
                <w:szCs w:val="28"/>
              </w:rPr>
              <w:t xml:space="preserve"> доказательства подтверждают вину </w:t>
            </w:r>
            <w:proofErr w:type="spellStart"/>
            <w:r w:rsidR="002269F2" w:rsidRPr="00FE30AE">
              <w:rPr>
                <w:rFonts w:ascii="Times New Roman" w:hAnsi="Times New Roman" w:cs="Times New Roman"/>
                <w:sz w:val="28"/>
                <w:szCs w:val="28"/>
              </w:rPr>
              <w:t>Стебайловой</w:t>
            </w:r>
            <w:proofErr w:type="spellEnd"/>
            <w:r w:rsidR="002269F2" w:rsidRPr="00FE30AE">
              <w:rPr>
                <w:rFonts w:ascii="Times New Roman" w:hAnsi="Times New Roman" w:cs="Times New Roman"/>
                <w:sz w:val="28"/>
                <w:szCs w:val="28"/>
              </w:rPr>
              <w:t xml:space="preserve"> О.В.</w:t>
            </w:r>
            <w:r>
              <w:rPr>
                <w:rFonts w:ascii="Times New Roman" w:hAnsi="Times New Roman" w:cs="Times New Roman"/>
                <w:sz w:val="28"/>
                <w:szCs w:val="28"/>
              </w:rPr>
              <w:t xml:space="preserve"> </w:t>
            </w:r>
            <w:r w:rsidR="002269F2" w:rsidRPr="00FE30AE">
              <w:rPr>
                <w:rFonts w:ascii="Times New Roman" w:hAnsi="Times New Roman" w:cs="Times New Roman"/>
                <w:sz w:val="28"/>
                <w:szCs w:val="28"/>
              </w:rPr>
              <w:t>в совершении административн</w:t>
            </w:r>
            <w:r>
              <w:rPr>
                <w:rFonts w:ascii="Times New Roman" w:hAnsi="Times New Roman" w:cs="Times New Roman"/>
                <w:sz w:val="28"/>
                <w:szCs w:val="28"/>
              </w:rPr>
              <w:t>ых</w:t>
            </w:r>
            <w:r w:rsidR="002269F2" w:rsidRPr="00FE30AE">
              <w:rPr>
                <w:rFonts w:ascii="Times New Roman" w:hAnsi="Times New Roman" w:cs="Times New Roman"/>
                <w:sz w:val="28"/>
                <w:szCs w:val="28"/>
              </w:rPr>
              <w:t xml:space="preserve"> правонарушения, </w:t>
            </w:r>
            <w:r>
              <w:rPr>
                <w:rFonts w:ascii="Times New Roman" w:hAnsi="Times New Roman" w:cs="Times New Roman"/>
                <w:sz w:val="28"/>
                <w:szCs w:val="28"/>
              </w:rPr>
              <w:t xml:space="preserve">ответственность за которые </w:t>
            </w:r>
            <w:proofErr w:type="spellStart"/>
            <w:r w:rsidR="002269F2" w:rsidRPr="00FE30AE">
              <w:rPr>
                <w:rFonts w:ascii="Times New Roman" w:hAnsi="Times New Roman" w:cs="Times New Roman"/>
                <w:sz w:val="28"/>
                <w:szCs w:val="28"/>
              </w:rPr>
              <w:t>предусмотр</w:t>
            </w:r>
            <w:r>
              <w:rPr>
                <w:rFonts w:ascii="Times New Roman" w:hAnsi="Times New Roman" w:cs="Times New Roman"/>
                <w:sz w:val="28"/>
                <w:szCs w:val="28"/>
              </w:rPr>
              <w:t>а</w:t>
            </w:r>
            <w:proofErr w:type="spellEnd"/>
            <w:r w:rsidR="002269F2" w:rsidRPr="00FE30AE">
              <w:rPr>
                <w:rFonts w:ascii="Times New Roman" w:hAnsi="Times New Roman" w:cs="Times New Roman"/>
                <w:sz w:val="28"/>
                <w:szCs w:val="28"/>
              </w:rPr>
              <w:t xml:space="preserve"> частью 3 статьи 15.15.7 КоАП, поскольку свидетельствуют о том, что </w:t>
            </w:r>
            <w:proofErr w:type="spellStart"/>
            <w:r w:rsidR="002269F2" w:rsidRPr="00FE30AE">
              <w:rPr>
                <w:rFonts w:ascii="Times New Roman" w:hAnsi="Times New Roman" w:cs="Times New Roman"/>
                <w:sz w:val="28"/>
                <w:szCs w:val="28"/>
              </w:rPr>
              <w:t>Стебайлова</w:t>
            </w:r>
            <w:proofErr w:type="spellEnd"/>
            <w:r w:rsidR="002269F2" w:rsidRPr="00FE30AE">
              <w:rPr>
                <w:rFonts w:ascii="Times New Roman" w:hAnsi="Times New Roman" w:cs="Times New Roman"/>
                <w:sz w:val="28"/>
                <w:szCs w:val="28"/>
              </w:rPr>
              <w:t xml:space="preserve"> О.В. как должностное лицо допустила нарушение срока постановки на учет бюджетных обязательств более чем на десять рабочих дней. </w:t>
            </w:r>
          </w:p>
          <w:p w:rsidR="00FE404A" w:rsidRPr="00FE30AE" w:rsidRDefault="00FE404A" w:rsidP="00FE404A">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По мнению суда, ф</w:t>
            </w:r>
            <w:r w:rsidRPr="00FE30AE">
              <w:rPr>
                <w:rFonts w:ascii="Times New Roman" w:hAnsi="Times New Roman" w:cs="Times New Roman"/>
                <w:sz w:val="28"/>
                <w:szCs w:val="28"/>
              </w:rPr>
              <w:t>акт</w:t>
            </w:r>
            <w:r>
              <w:rPr>
                <w:rFonts w:ascii="Times New Roman" w:hAnsi="Times New Roman" w:cs="Times New Roman"/>
                <w:sz w:val="28"/>
                <w:szCs w:val="28"/>
              </w:rPr>
              <w:t>ы</w:t>
            </w:r>
            <w:r w:rsidRPr="00FE30AE">
              <w:rPr>
                <w:rFonts w:ascii="Times New Roman" w:hAnsi="Times New Roman" w:cs="Times New Roman"/>
                <w:sz w:val="28"/>
                <w:szCs w:val="28"/>
              </w:rPr>
              <w:t xml:space="preserve"> совершения административн</w:t>
            </w:r>
            <w:r>
              <w:rPr>
                <w:rFonts w:ascii="Times New Roman" w:hAnsi="Times New Roman" w:cs="Times New Roman"/>
                <w:sz w:val="28"/>
                <w:szCs w:val="28"/>
              </w:rPr>
              <w:t>ых</w:t>
            </w:r>
            <w:r w:rsidRPr="00FE30AE">
              <w:rPr>
                <w:rFonts w:ascii="Times New Roman" w:hAnsi="Times New Roman" w:cs="Times New Roman"/>
                <w:sz w:val="28"/>
                <w:szCs w:val="28"/>
              </w:rPr>
              <w:t xml:space="preserve"> правонарушени</w:t>
            </w:r>
            <w:r>
              <w:rPr>
                <w:rFonts w:ascii="Times New Roman" w:hAnsi="Times New Roman" w:cs="Times New Roman"/>
                <w:sz w:val="28"/>
                <w:szCs w:val="28"/>
              </w:rPr>
              <w:t>й</w:t>
            </w:r>
            <w:r w:rsidRPr="00FE30AE">
              <w:rPr>
                <w:rFonts w:ascii="Times New Roman" w:hAnsi="Times New Roman" w:cs="Times New Roman"/>
                <w:sz w:val="28"/>
                <w:szCs w:val="28"/>
              </w:rPr>
              <w:t xml:space="preserve"> и виновность </w:t>
            </w:r>
            <w:proofErr w:type="spellStart"/>
            <w:r w:rsidRPr="00FE30AE">
              <w:rPr>
                <w:rFonts w:ascii="Times New Roman" w:hAnsi="Times New Roman" w:cs="Times New Roman"/>
                <w:sz w:val="28"/>
                <w:szCs w:val="28"/>
              </w:rPr>
              <w:t>Стебайловой</w:t>
            </w:r>
            <w:proofErr w:type="spellEnd"/>
            <w:r w:rsidRPr="00FE30AE">
              <w:rPr>
                <w:rFonts w:ascii="Times New Roman" w:hAnsi="Times New Roman" w:cs="Times New Roman"/>
                <w:sz w:val="28"/>
                <w:szCs w:val="28"/>
              </w:rPr>
              <w:t xml:space="preserve"> О.В. подтверждены совокупность</w:t>
            </w:r>
            <w:r>
              <w:rPr>
                <w:rFonts w:ascii="Times New Roman" w:hAnsi="Times New Roman" w:cs="Times New Roman"/>
                <w:sz w:val="28"/>
                <w:szCs w:val="28"/>
              </w:rPr>
              <w:t xml:space="preserve">ю доказательств, достоверность </w:t>
            </w:r>
            <w:r w:rsidRPr="00FE30AE">
              <w:rPr>
                <w:rFonts w:ascii="Times New Roman" w:hAnsi="Times New Roman" w:cs="Times New Roman"/>
                <w:sz w:val="28"/>
                <w:szCs w:val="28"/>
              </w:rPr>
              <w:t>и допустимость которых с</w:t>
            </w:r>
            <w:r>
              <w:rPr>
                <w:rFonts w:ascii="Times New Roman" w:hAnsi="Times New Roman" w:cs="Times New Roman"/>
                <w:sz w:val="28"/>
                <w:szCs w:val="28"/>
              </w:rPr>
              <w:t xml:space="preserve">омнений не вызывают, </w:t>
            </w:r>
            <w:r w:rsidRPr="00FE30AE">
              <w:rPr>
                <w:rFonts w:ascii="Times New Roman" w:hAnsi="Times New Roman" w:cs="Times New Roman"/>
                <w:sz w:val="28"/>
                <w:szCs w:val="28"/>
              </w:rPr>
              <w:t>а именно: Договорами</w:t>
            </w:r>
            <w:r>
              <w:rPr>
                <w:rFonts w:ascii="Times New Roman" w:hAnsi="Times New Roman" w:cs="Times New Roman"/>
                <w:sz w:val="28"/>
                <w:szCs w:val="28"/>
              </w:rPr>
              <w:t>,</w:t>
            </w:r>
            <w:r w:rsidRPr="00FE30AE">
              <w:rPr>
                <w:rFonts w:ascii="Times New Roman" w:hAnsi="Times New Roman" w:cs="Times New Roman"/>
                <w:sz w:val="28"/>
                <w:szCs w:val="28"/>
              </w:rPr>
              <w:t xml:space="preserve"> заключенными с подрядчиками, сведениями </w:t>
            </w:r>
            <w:r>
              <w:rPr>
                <w:rFonts w:ascii="Times New Roman" w:hAnsi="Times New Roman" w:cs="Times New Roman"/>
                <w:sz w:val="28"/>
                <w:szCs w:val="28"/>
              </w:rPr>
              <w:br/>
            </w:r>
            <w:r w:rsidRPr="00FE30AE">
              <w:rPr>
                <w:rFonts w:ascii="Times New Roman" w:hAnsi="Times New Roman" w:cs="Times New Roman"/>
                <w:sz w:val="28"/>
                <w:szCs w:val="28"/>
              </w:rPr>
              <w:t xml:space="preserve">о бюджетных обязательствах  подписанными </w:t>
            </w:r>
            <w:proofErr w:type="spellStart"/>
            <w:r w:rsidRPr="00FE30AE">
              <w:rPr>
                <w:rFonts w:ascii="Times New Roman" w:hAnsi="Times New Roman" w:cs="Times New Roman"/>
                <w:sz w:val="28"/>
                <w:szCs w:val="28"/>
              </w:rPr>
              <w:t>Стебайловой</w:t>
            </w:r>
            <w:proofErr w:type="spellEnd"/>
            <w:r w:rsidRPr="00FE30AE">
              <w:rPr>
                <w:rFonts w:ascii="Times New Roman" w:hAnsi="Times New Roman" w:cs="Times New Roman"/>
                <w:sz w:val="28"/>
                <w:szCs w:val="28"/>
              </w:rPr>
              <w:t xml:space="preserve"> О.В., извещениями о постановке на учет (изм</w:t>
            </w:r>
            <w:r>
              <w:rPr>
                <w:rFonts w:ascii="Times New Roman" w:hAnsi="Times New Roman" w:cs="Times New Roman"/>
                <w:sz w:val="28"/>
                <w:szCs w:val="28"/>
              </w:rPr>
              <w:t>енений) бюджетных обязательств</w:t>
            </w:r>
            <w:r w:rsidRPr="00FE30AE">
              <w:rPr>
                <w:rFonts w:ascii="Times New Roman" w:hAnsi="Times New Roman" w:cs="Times New Roman"/>
                <w:sz w:val="28"/>
                <w:szCs w:val="28"/>
              </w:rPr>
              <w:t xml:space="preserve"> в органе Федерального казначейства, должностным регламентом заместителя начальника УМВД России по </w:t>
            </w:r>
            <w:proofErr w:type="spellStart"/>
            <w:r w:rsidRPr="00FE30AE">
              <w:rPr>
                <w:rFonts w:ascii="Times New Roman" w:hAnsi="Times New Roman" w:cs="Times New Roman"/>
                <w:sz w:val="28"/>
                <w:szCs w:val="28"/>
              </w:rPr>
              <w:t>г.о</w:t>
            </w:r>
            <w:proofErr w:type="spellEnd"/>
            <w:r w:rsidRPr="00FE30AE">
              <w:rPr>
                <w:rFonts w:ascii="Times New Roman" w:hAnsi="Times New Roman" w:cs="Times New Roman"/>
                <w:sz w:val="28"/>
                <w:szCs w:val="28"/>
              </w:rPr>
              <w:t xml:space="preserve">. Химки </w:t>
            </w:r>
            <w:proofErr w:type="spellStart"/>
            <w:r w:rsidRPr="00FE30AE">
              <w:rPr>
                <w:rFonts w:ascii="Times New Roman" w:hAnsi="Times New Roman" w:cs="Times New Roman"/>
                <w:sz w:val="28"/>
                <w:szCs w:val="28"/>
              </w:rPr>
              <w:t>Стебайловой</w:t>
            </w:r>
            <w:proofErr w:type="spellEnd"/>
            <w:r w:rsidRPr="00FE30AE">
              <w:rPr>
                <w:rFonts w:ascii="Times New Roman" w:hAnsi="Times New Roman" w:cs="Times New Roman"/>
                <w:sz w:val="28"/>
                <w:szCs w:val="28"/>
              </w:rPr>
              <w:t xml:space="preserve"> О.В., приказом УМВД России по </w:t>
            </w:r>
            <w:proofErr w:type="spellStart"/>
            <w:r w:rsidRPr="00FE30AE">
              <w:rPr>
                <w:rFonts w:ascii="Times New Roman" w:hAnsi="Times New Roman" w:cs="Times New Roman"/>
                <w:sz w:val="28"/>
                <w:szCs w:val="28"/>
              </w:rPr>
              <w:t>г.о</w:t>
            </w:r>
            <w:proofErr w:type="spellEnd"/>
            <w:r w:rsidRPr="00FE30AE">
              <w:rPr>
                <w:rFonts w:ascii="Times New Roman" w:hAnsi="Times New Roman" w:cs="Times New Roman"/>
                <w:sz w:val="28"/>
                <w:szCs w:val="28"/>
              </w:rPr>
              <w:t xml:space="preserve">. Химки о назначении </w:t>
            </w:r>
            <w:proofErr w:type="spellStart"/>
            <w:r w:rsidRPr="00FE30AE">
              <w:rPr>
                <w:rFonts w:ascii="Times New Roman" w:hAnsi="Times New Roman" w:cs="Times New Roman"/>
                <w:sz w:val="28"/>
                <w:szCs w:val="28"/>
              </w:rPr>
              <w:t>Стебайловой</w:t>
            </w:r>
            <w:proofErr w:type="spellEnd"/>
            <w:r w:rsidRPr="00FE30AE">
              <w:rPr>
                <w:rFonts w:ascii="Times New Roman" w:hAnsi="Times New Roman" w:cs="Times New Roman"/>
                <w:sz w:val="28"/>
                <w:szCs w:val="28"/>
              </w:rPr>
              <w:t xml:space="preserve"> О.В. на должность, скриншотами экрана рабочей страницы ЕИС в сфере закупок, отражающих вкладки «Журнал событий», протоколами об АП и другими материалами дел.</w:t>
            </w:r>
          </w:p>
          <w:p w:rsidR="00FE404A" w:rsidRDefault="00FE404A" w:rsidP="003A1D36">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Административные наказания </w:t>
            </w:r>
            <w:proofErr w:type="spellStart"/>
            <w:r>
              <w:rPr>
                <w:rFonts w:ascii="Times New Roman" w:hAnsi="Times New Roman" w:cs="Times New Roman"/>
                <w:sz w:val="28"/>
                <w:szCs w:val="28"/>
              </w:rPr>
              <w:t>Стебайловой</w:t>
            </w:r>
            <w:proofErr w:type="spellEnd"/>
            <w:r>
              <w:rPr>
                <w:rFonts w:ascii="Times New Roman" w:hAnsi="Times New Roman" w:cs="Times New Roman"/>
                <w:sz w:val="28"/>
                <w:szCs w:val="28"/>
              </w:rPr>
              <w:t xml:space="preserve"> О.В. назначены должностным лицом в соответствии </w:t>
            </w:r>
            <w:r>
              <w:rPr>
                <w:rFonts w:ascii="Times New Roman" w:hAnsi="Times New Roman" w:cs="Times New Roman"/>
                <w:sz w:val="28"/>
                <w:szCs w:val="28"/>
              </w:rPr>
              <w:br/>
            </w:r>
            <w:r>
              <w:rPr>
                <w:rFonts w:ascii="Times New Roman" w:hAnsi="Times New Roman" w:cs="Times New Roman"/>
                <w:sz w:val="28"/>
                <w:szCs w:val="28"/>
              </w:rPr>
              <w:lastRenderedPageBreak/>
              <w:t>с требованиями КОАП и соответствуют санкции части 3 статьи 15.15.7 КоАП.</w:t>
            </w:r>
          </w:p>
          <w:p w:rsidR="002269F2" w:rsidRPr="00FE30AE" w:rsidRDefault="00FE404A" w:rsidP="00FE404A">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П</w:t>
            </w:r>
            <w:r w:rsidR="002269F2" w:rsidRPr="00FE30AE">
              <w:rPr>
                <w:rFonts w:ascii="Times New Roman" w:hAnsi="Times New Roman" w:cs="Times New Roman"/>
                <w:sz w:val="28"/>
                <w:szCs w:val="28"/>
              </w:rPr>
              <w:t xml:space="preserve">орядок и срок давности привлечения </w:t>
            </w:r>
            <w:r w:rsidR="002269F2" w:rsidRPr="00FE30AE">
              <w:rPr>
                <w:rFonts w:ascii="Times New Roman" w:hAnsi="Times New Roman" w:cs="Times New Roman"/>
                <w:sz w:val="28"/>
                <w:szCs w:val="28"/>
              </w:rPr>
              <w:br/>
              <w:t xml:space="preserve">к административной ответственности не нарушены. </w:t>
            </w:r>
          </w:p>
        </w:tc>
      </w:tr>
      <w:tr w:rsidR="002269F2" w:rsidRPr="00FE30AE" w:rsidTr="003A1D36">
        <w:tc>
          <w:tcPr>
            <w:tcW w:w="3118"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lastRenderedPageBreak/>
              <w:t xml:space="preserve">5. Номер и дата дела </w:t>
            </w:r>
            <w:r w:rsidRPr="00FE30AE">
              <w:rPr>
                <w:rFonts w:ascii="Times New Roman" w:hAnsi="Times New Roman" w:cs="Times New Roman"/>
                <w:sz w:val="28"/>
                <w:szCs w:val="28"/>
              </w:rPr>
              <w:br/>
              <w:t>в ТОФК (ФКУ "ЦОКР")</w:t>
            </w:r>
          </w:p>
        </w:tc>
        <w:tc>
          <w:tcPr>
            <w:tcW w:w="6867" w:type="dxa"/>
            <w:tcBorders>
              <w:top w:val="single" w:sz="4" w:space="0" w:color="auto"/>
              <w:left w:val="single" w:sz="4" w:space="0" w:color="auto"/>
              <w:bottom w:val="single" w:sz="4" w:space="0" w:color="auto"/>
              <w:right w:val="single" w:sz="4" w:space="0" w:color="auto"/>
            </w:tcBorders>
          </w:tcPr>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21-13/43 от 22.12.2022;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21-13/44 от 22.12.2022;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21-13/45 от 22.12.2022;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 xml:space="preserve">Дело № 21-13/46 от 22.12.2022; </w:t>
            </w:r>
          </w:p>
          <w:p w:rsidR="002269F2" w:rsidRPr="00FE30AE" w:rsidRDefault="002269F2" w:rsidP="003A1D36">
            <w:pPr>
              <w:autoSpaceDE w:val="0"/>
              <w:autoSpaceDN w:val="0"/>
              <w:adjustRightInd w:val="0"/>
              <w:spacing w:after="0" w:line="240" w:lineRule="auto"/>
              <w:ind w:firstLine="283"/>
              <w:jc w:val="both"/>
              <w:rPr>
                <w:rFonts w:ascii="Times New Roman" w:hAnsi="Times New Roman" w:cs="Times New Roman"/>
                <w:sz w:val="28"/>
                <w:szCs w:val="28"/>
              </w:rPr>
            </w:pPr>
            <w:r w:rsidRPr="00FE30AE">
              <w:rPr>
                <w:rFonts w:ascii="Times New Roman" w:hAnsi="Times New Roman" w:cs="Times New Roman"/>
                <w:sz w:val="28"/>
                <w:szCs w:val="28"/>
              </w:rPr>
              <w:t>Дело № 21-13/47 от 22.12.2022.</w:t>
            </w:r>
          </w:p>
        </w:tc>
      </w:tr>
    </w:tbl>
    <w:p w:rsidR="002269F2" w:rsidRPr="001501AE" w:rsidRDefault="002269F2"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sectPr w:rsidR="002269F2" w:rsidRPr="001501AE" w:rsidSect="00FE635B">
      <w:headerReference w:type="default" r:id="rId14"/>
      <w:footnotePr>
        <w:pos w:val="beneathText"/>
      </w:footnotePr>
      <w:endnotePr>
        <w:numFmt w:val="chicago"/>
      </w:endnotePr>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391" w:rsidRDefault="00152391" w:rsidP="0022037B">
      <w:pPr>
        <w:spacing w:after="0" w:line="240" w:lineRule="auto"/>
      </w:pPr>
      <w:r>
        <w:separator/>
      </w:r>
    </w:p>
  </w:endnote>
  <w:endnote w:type="continuationSeparator" w:id="0">
    <w:p w:rsidR="00152391" w:rsidRDefault="00152391"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391" w:rsidRDefault="00152391" w:rsidP="0022037B">
      <w:pPr>
        <w:spacing w:after="0" w:line="240" w:lineRule="auto"/>
      </w:pPr>
      <w:r>
        <w:separator/>
      </w:r>
    </w:p>
  </w:footnote>
  <w:footnote w:type="continuationSeparator" w:id="0">
    <w:p w:rsidR="00152391" w:rsidRDefault="00152391" w:rsidP="0022037B">
      <w:pPr>
        <w:spacing w:after="0" w:line="240" w:lineRule="auto"/>
      </w:pPr>
      <w:r>
        <w:continuationSeparator/>
      </w:r>
    </w:p>
  </w:footnote>
  <w:footnote w:id="1">
    <w:p w:rsidR="000148D5" w:rsidRDefault="000148D5" w:rsidP="000148D5">
      <w:pPr>
        <w:pStyle w:val="aa"/>
        <w:jc w:val="both"/>
      </w:pPr>
      <w:r>
        <w:rPr>
          <w:rStyle w:val="ac"/>
        </w:rPr>
        <w:footnoteRef/>
      </w:r>
      <w:r>
        <w:t xml:space="preserve"> </w:t>
      </w:r>
      <w:r w:rsidRPr="00F55991">
        <w:rPr>
          <w:rFonts w:ascii="Times New Roman" w:hAnsi="Times New Roman" w:cs="Times New Roman"/>
          <w:sz w:val="28"/>
          <w:szCs w:val="28"/>
        </w:rPr>
        <w:t xml:space="preserve">Информация о судебных актах не была включена в Обзор судебной практики </w:t>
      </w:r>
      <w:r>
        <w:rPr>
          <w:rFonts w:ascii="Times New Roman" w:hAnsi="Times New Roman" w:cs="Times New Roman"/>
          <w:sz w:val="28"/>
          <w:szCs w:val="28"/>
        </w:rPr>
        <w:br/>
      </w:r>
      <w:r w:rsidRPr="00F55991">
        <w:rPr>
          <w:rFonts w:ascii="Times New Roman" w:hAnsi="Times New Roman" w:cs="Times New Roman"/>
          <w:sz w:val="28"/>
          <w:szCs w:val="28"/>
        </w:rPr>
        <w:t xml:space="preserve">за </w:t>
      </w:r>
      <w:r>
        <w:rPr>
          <w:rFonts w:ascii="Times New Roman" w:hAnsi="Times New Roman" w:cs="Times New Roman"/>
          <w:sz w:val="28"/>
          <w:szCs w:val="28"/>
          <w:lang w:val="en-US"/>
        </w:rPr>
        <w:t>II</w:t>
      </w:r>
      <w:r w:rsidRPr="00F55991">
        <w:rPr>
          <w:rFonts w:ascii="Times New Roman" w:hAnsi="Times New Roman" w:cs="Times New Roman"/>
          <w:sz w:val="28"/>
          <w:szCs w:val="28"/>
        </w:rPr>
        <w:t xml:space="preserve"> квартал 202</w:t>
      </w:r>
      <w:r>
        <w:rPr>
          <w:rFonts w:ascii="Times New Roman" w:hAnsi="Times New Roman" w:cs="Times New Roman"/>
          <w:sz w:val="28"/>
          <w:szCs w:val="28"/>
        </w:rPr>
        <w:t>4</w:t>
      </w:r>
      <w:r w:rsidRPr="00F55991">
        <w:rPr>
          <w:rFonts w:ascii="Times New Roman" w:hAnsi="Times New Roman" w:cs="Times New Roman"/>
          <w:sz w:val="28"/>
          <w:szCs w:val="28"/>
        </w:rPr>
        <w:t xml:space="preserve"> года, так как решени</w:t>
      </w:r>
      <w:r>
        <w:rPr>
          <w:rFonts w:ascii="Times New Roman" w:hAnsi="Times New Roman" w:cs="Times New Roman"/>
          <w:sz w:val="28"/>
          <w:szCs w:val="28"/>
        </w:rPr>
        <w:t>я</w:t>
      </w:r>
      <w:r w:rsidRPr="00F55991">
        <w:rPr>
          <w:rFonts w:ascii="Times New Roman" w:hAnsi="Times New Roman" w:cs="Times New Roman"/>
          <w:sz w:val="28"/>
          <w:szCs w:val="28"/>
        </w:rPr>
        <w:t xml:space="preserve"> </w:t>
      </w:r>
      <w:r>
        <w:rPr>
          <w:rFonts w:ascii="Times New Roman" w:hAnsi="Times New Roman" w:cs="Times New Roman"/>
          <w:sz w:val="28"/>
          <w:szCs w:val="28"/>
        </w:rPr>
        <w:t>Таганского</w:t>
      </w:r>
      <w:r w:rsidRPr="00F55991">
        <w:rPr>
          <w:rFonts w:ascii="Times New Roman" w:hAnsi="Times New Roman" w:cs="Times New Roman"/>
          <w:sz w:val="28"/>
          <w:szCs w:val="28"/>
        </w:rPr>
        <w:t xml:space="preserve"> районного суда города Москвы от </w:t>
      </w:r>
      <w:r>
        <w:rPr>
          <w:rFonts w:ascii="Times New Roman" w:hAnsi="Times New Roman" w:cs="Times New Roman"/>
          <w:sz w:val="28"/>
          <w:szCs w:val="28"/>
        </w:rPr>
        <w:t>12.02.2024</w:t>
      </w:r>
      <w:r w:rsidRPr="00F55991">
        <w:rPr>
          <w:rFonts w:ascii="Times New Roman" w:hAnsi="Times New Roman" w:cs="Times New Roman"/>
          <w:sz w:val="28"/>
          <w:szCs w:val="28"/>
        </w:rPr>
        <w:t xml:space="preserve"> с отметкой о вступлении в законную поступили в Управление </w:t>
      </w:r>
      <w:r>
        <w:rPr>
          <w:rFonts w:ascii="Times New Roman" w:hAnsi="Times New Roman" w:cs="Times New Roman"/>
          <w:sz w:val="28"/>
          <w:szCs w:val="28"/>
        </w:rPr>
        <w:t>03.10.2024</w:t>
      </w:r>
      <w:r w:rsidRPr="00F55991">
        <w:rPr>
          <w:rFonts w:ascii="Times New Roman" w:hAnsi="Times New Roman" w:cs="Times New Roman"/>
          <w:sz w:val="28"/>
          <w:szCs w:val="28"/>
        </w:rPr>
        <w:t xml:space="preserve"> на основании заявлени</w:t>
      </w:r>
      <w:r>
        <w:rPr>
          <w:rFonts w:ascii="Times New Roman" w:hAnsi="Times New Roman" w:cs="Times New Roman"/>
          <w:sz w:val="28"/>
          <w:szCs w:val="28"/>
        </w:rPr>
        <w:t>я</w:t>
      </w:r>
      <w:r w:rsidRPr="00F55991">
        <w:rPr>
          <w:rFonts w:ascii="Times New Roman" w:hAnsi="Times New Roman" w:cs="Times New Roman"/>
          <w:sz w:val="28"/>
          <w:szCs w:val="28"/>
        </w:rPr>
        <w:t xml:space="preserve"> о выдаче копий судебных актов.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97796"/>
      <w:docPartObj>
        <w:docPartGallery w:val="Page Numbers (Top of Page)"/>
        <w:docPartUnique/>
      </w:docPartObj>
    </w:sdtPr>
    <w:sdtEndPr>
      <w:rPr>
        <w:rFonts w:ascii="Times New Roman" w:hAnsi="Times New Roman" w:cs="Times New Roman"/>
        <w:sz w:val="28"/>
        <w:szCs w:val="28"/>
      </w:rPr>
    </w:sdtEndPr>
    <w:sdtContent>
      <w:p w:rsidR="007F3C1C" w:rsidRPr="0056223B" w:rsidRDefault="007F3C1C">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765F4A">
          <w:rPr>
            <w:rFonts w:ascii="Times New Roman" w:hAnsi="Times New Roman" w:cs="Times New Roman"/>
            <w:noProof/>
            <w:sz w:val="28"/>
            <w:szCs w:val="28"/>
          </w:rPr>
          <w:t>27</w:t>
        </w:r>
        <w:r w:rsidRPr="0056223B">
          <w:rPr>
            <w:rFonts w:ascii="Times New Roman" w:hAnsi="Times New Roman" w:cs="Times New Roman"/>
            <w:sz w:val="28"/>
            <w:szCs w:val="28"/>
          </w:rPr>
          <w:fldChar w:fldCharType="end"/>
        </w:r>
      </w:p>
    </w:sdtContent>
  </w:sdt>
  <w:p w:rsidR="007F3C1C" w:rsidRDefault="007F3C1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85E17"/>
    <w:multiLevelType w:val="hybridMultilevel"/>
    <w:tmpl w:val="D8AAA6CA"/>
    <w:lvl w:ilvl="0" w:tplc="36B637BE">
      <w:start w:val="1"/>
      <w:numFmt w:val="decimal"/>
      <w:lvlText w:val="%1."/>
      <w:lvlJc w:val="left"/>
      <w:pPr>
        <w:ind w:left="107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pos w:val="beneathText"/>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10089"/>
    <w:rsid w:val="000148D5"/>
    <w:rsid w:val="0001528D"/>
    <w:rsid w:val="0001769D"/>
    <w:rsid w:val="00035E58"/>
    <w:rsid w:val="000420D2"/>
    <w:rsid w:val="00044810"/>
    <w:rsid w:val="00046254"/>
    <w:rsid w:val="00046CE5"/>
    <w:rsid w:val="00051E69"/>
    <w:rsid w:val="00061457"/>
    <w:rsid w:val="00061488"/>
    <w:rsid w:val="00066E02"/>
    <w:rsid w:val="00072C4F"/>
    <w:rsid w:val="000957F5"/>
    <w:rsid w:val="0009603C"/>
    <w:rsid w:val="000A0B4E"/>
    <w:rsid w:val="000A6066"/>
    <w:rsid w:val="000A7B72"/>
    <w:rsid w:val="000B369B"/>
    <w:rsid w:val="000B601D"/>
    <w:rsid w:val="000E2FF3"/>
    <w:rsid w:val="000E76C6"/>
    <w:rsid w:val="000F0CD3"/>
    <w:rsid w:val="00113149"/>
    <w:rsid w:val="001238F0"/>
    <w:rsid w:val="001352F9"/>
    <w:rsid w:val="00146C88"/>
    <w:rsid w:val="001501AE"/>
    <w:rsid w:val="00150FD0"/>
    <w:rsid w:val="00152391"/>
    <w:rsid w:val="0015766E"/>
    <w:rsid w:val="0016143F"/>
    <w:rsid w:val="001643E8"/>
    <w:rsid w:val="001760A1"/>
    <w:rsid w:val="00184982"/>
    <w:rsid w:val="00192939"/>
    <w:rsid w:val="00196CBD"/>
    <w:rsid w:val="001A10B2"/>
    <w:rsid w:val="001A631B"/>
    <w:rsid w:val="001B1AFB"/>
    <w:rsid w:val="001B6178"/>
    <w:rsid w:val="001C3CE4"/>
    <w:rsid w:val="001D6F97"/>
    <w:rsid w:val="001E2806"/>
    <w:rsid w:val="001E4769"/>
    <w:rsid w:val="001F0963"/>
    <w:rsid w:val="001F18F9"/>
    <w:rsid w:val="001F1F8F"/>
    <w:rsid w:val="001F7FA0"/>
    <w:rsid w:val="00205849"/>
    <w:rsid w:val="002064DE"/>
    <w:rsid w:val="00213BDC"/>
    <w:rsid w:val="002165ED"/>
    <w:rsid w:val="00217A3E"/>
    <w:rsid w:val="0022037B"/>
    <w:rsid w:val="002258BD"/>
    <w:rsid w:val="002269F2"/>
    <w:rsid w:val="00230135"/>
    <w:rsid w:val="0023140D"/>
    <w:rsid w:val="00232B69"/>
    <w:rsid w:val="0023672B"/>
    <w:rsid w:val="00243B1B"/>
    <w:rsid w:val="00247BEF"/>
    <w:rsid w:val="00253A19"/>
    <w:rsid w:val="002568B0"/>
    <w:rsid w:val="0026137F"/>
    <w:rsid w:val="0026204A"/>
    <w:rsid w:val="00287EB3"/>
    <w:rsid w:val="002941F5"/>
    <w:rsid w:val="00295BD1"/>
    <w:rsid w:val="00296DC1"/>
    <w:rsid w:val="002A3402"/>
    <w:rsid w:val="002B1FD9"/>
    <w:rsid w:val="002B2C5D"/>
    <w:rsid w:val="002B3F4E"/>
    <w:rsid w:val="002C00C6"/>
    <w:rsid w:val="002C2259"/>
    <w:rsid w:val="002C75FC"/>
    <w:rsid w:val="002D34DD"/>
    <w:rsid w:val="002D38D1"/>
    <w:rsid w:val="002D3E42"/>
    <w:rsid w:val="002D4347"/>
    <w:rsid w:val="002D7E33"/>
    <w:rsid w:val="002E188F"/>
    <w:rsid w:val="002F1135"/>
    <w:rsid w:val="002F175F"/>
    <w:rsid w:val="002F3B1E"/>
    <w:rsid w:val="00302399"/>
    <w:rsid w:val="003262BD"/>
    <w:rsid w:val="00334E5E"/>
    <w:rsid w:val="00350DB2"/>
    <w:rsid w:val="003565A9"/>
    <w:rsid w:val="003651F6"/>
    <w:rsid w:val="0037250E"/>
    <w:rsid w:val="0038333A"/>
    <w:rsid w:val="0038531D"/>
    <w:rsid w:val="003876D6"/>
    <w:rsid w:val="003877EF"/>
    <w:rsid w:val="003A11F4"/>
    <w:rsid w:val="003A6F4C"/>
    <w:rsid w:val="003C029F"/>
    <w:rsid w:val="003F3914"/>
    <w:rsid w:val="00405728"/>
    <w:rsid w:val="00410D54"/>
    <w:rsid w:val="00426140"/>
    <w:rsid w:val="004264AE"/>
    <w:rsid w:val="004272F7"/>
    <w:rsid w:val="00451023"/>
    <w:rsid w:val="00455AB5"/>
    <w:rsid w:val="00463F04"/>
    <w:rsid w:val="00481650"/>
    <w:rsid w:val="00484483"/>
    <w:rsid w:val="00496B82"/>
    <w:rsid w:val="004A0CDA"/>
    <w:rsid w:val="004A1F16"/>
    <w:rsid w:val="004A6FA0"/>
    <w:rsid w:val="004D25C9"/>
    <w:rsid w:val="004E0B0F"/>
    <w:rsid w:val="005031A5"/>
    <w:rsid w:val="005046F7"/>
    <w:rsid w:val="005202E4"/>
    <w:rsid w:val="0052038A"/>
    <w:rsid w:val="00521F0F"/>
    <w:rsid w:val="0052346B"/>
    <w:rsid w:val="005257B1"/>
    <w:rsid w:val="00537655"/>
    <w:rsid w:val="0054312F"/>
    <w:rsid w:val="00547893"/>
    <w:rsid w:val="005539B4"/>
    <w:rsid w:val="005558DF"/>
    <w:rsid w:val="00560A29"/>
    <w:rsid w:val="00560B29"/>
    <w:rsid w:val="0056223B"/>
    <w:rsid w:val="00564865"/>
    <w:rsid w:val="005676DC"/>
    <w:rsid w:val="00573693"/>
    <w:rsid w:val="0058399F"/>
    <w:rsid w:val="00585EB5"/>
    <w:rsid w:val="00586098"/>
    <w:rsid w:val="00586FA7"/>
    <w:rsid w:val="005910BA"/>
    <w:rsid w:val="005920D9"/>
    <w:rsid w:val="005971B9"/>
    <w:rsid w:val="005A2E56"/>
    <w:rsid w:val="005A78EA"/>
    <w:rsid w:val="005A7DA3"/>
    <w:rsid w:val="005B0984"/>
    <w:rsid w:val="005C2FCD"/>
    <w:rsid w:val="005D0AE4"/>
    <w:rsid w:val="005D3568"/>
    <w:rsid w:val="005E17C5"/>
    <w:rsid w:val="005F07F6"/>
    <w:rsid w:val="005F20BF"/>
    <w:rsid w:val="005F3EB5"/>
    <w:rsid w:val="00612D15"/>
    <w:rsid w:val="006239DC"/>
    <w:rsid w:val="00632064"/>
    <w:rsid w:val="0063531D"/>
    <w:rsid w:val="006432BE"/>
    <w:rsid w:val="00643826"/>
    <w:rsid w:val="0064564F"/>
    <w:rsid w:val="006458F3"/>
    <w:rsid w:val="00651BEC"/>
    <w:rsid w:val="00654115"/>
    <w:rsid w:val="00655C9E"/>
    <w:rsid w:val="006715D2"/>
    <w:rsid w:val="0068473E"/>
    <w:rsid w:val="00685B48"/>
    <w:rsid w:val="00696B3D"/>
    <w:rsid w:val="00697422"/>
    <w:rsid w:val="006A07C4"/>
    <w:rsid w:val="006A582B"/>
    <w:rsid w:val="006B2A57"/>
    <w:rsid w:val="006B6E8D"/>
    <w:rsid w:val="006C18AB"/>
    <w:rsid w:val="006C5D56"/>
    <w:rsid w:val="006D73C5"/>
    <w:rsid w:val="006D7FAF"/>
    <w:rsid w:val="006E2AC3"/>
    <w:rsid w:val="006E5277"/>
    <w:rsid w:val="006E6D22"/>
    <w:rsid w:val="006F258F"/>
    <w:rsid w:val="007011D0"/>
    <w:rsid w:val="00707286"/>
    <w:rsid w:val="00714D02"/>
    <w:rsid w:val="00744D31"/>
    <w:rsid w:val="0075013C"/>
    <w:rsid w:val="00765F4A"/>
    <w:rsid w:val="00770414"/>
    <w:rsid w:val="00770CE6"/>
    <w:rsid w:val="0077200F"/>
    <w:rsid w:val="00781E8E"/>
    <w:rsid w:val="00786AB2"/>
    <w:rsid w:val="007A00C2"/>
    <w:rsid w:val="007A08B3"/>
    <w:rsid w:val="007A2289"/>
    <w:rsid w:val="007A38DC"/>
    <w:rsid w:val="007A483B"/>
    <w:rsid w:val="007B2F8D"/>
    <w:rsid w:val="007C3B86"/>
    <w:rsid w:val="007D238C"/>
    <w:rsid w:val="007D33BB"/>
    <w:rsid w:val="007F3C1C"/>
    <w:rsid w:val="007F5AC1"/>
    <w:rsid w:val="007F763B"/>
    <w:rsid w:val="00824904"/>
    <w:rsid w:val="00831397"/>
    <w:rsid w:val="00831DC1"/>
    <w:rsid w:val="00841709"/>
    <w:rsid w:val="0084739D"/>
    <w:rsid w:val="008551AA"/>
    <w:rsid w:val="00855310"/>
    <w:rsid w:val="00862A29"/>
    <w:rsid w:val="008731CF"/>
    <w:rsid w:val="00876EF9"/>
    <w:rsid w:val="00885978"/>
    <w:rsid w:val="00891925"/>
    <w:rsid w:val="008A413A"/>
    <w:rsid w:val="008A413F"/>
    <w:rsid w:val="008A6B34"/>
    <w:rsid w:val="008B2193"/>
    <w:rsid w:val="008D0953"/>
    <w:rsid w:val="008D7A9C"/>
    <w:rsid w:val="008E1A59"/>
    <w:rsid w:val="008E41C1"/>
    <w:rsid w:val="00901F24"/>
    <w:rsid w:val="0091201A"/>
    <w:rsid w:val="009124CF"/>
    <w:rsid w:val="00916C14"/>
    <w:rsid w:val="009330EB"/>
    <w:rsid w:val="0093746F"/>
    <w:rsid w:val="009438A3"/>
    <w:rsid w:val="00945332"/>
    <w:rsid w:val="009537AD"/>
    <w:rsid w:val="00955F45"/>
    <w:rsid w:val="009572D9"/>
    <w:rsid w:val="00975C02"/>
    <w:rsid w:val="009761F7"/>
    <w:rsid w:val="009A21AA"/>
    <w:rsid w:val="009B1EAC"/>
    <w:rsid w:val="009B3B22"/>
    <w:rsid w:val="009B40EF"/>
    <w:rsid w:val="009B4919"/>
    <w:rsid w:val="009B79F9"/>
    <w:rsid w:val="009D6B03"/>
    <w:rsid w:val="009E7802"/>
    <w:rsid w:val="009F299D"/>
    <w:rsid w:val="009F66D4"/>
    <w:rsid w:val="00A0428D"/>
    <w:rsid w:val="00A04EA8"/>
    <w:rsid w:val="00A11B96"/>
    <w:rsid w:val="00A207EA"/>
    <w:rsid w:val="00A44890"/>
    <w:rsid w:val="00A458E3"/>
    <w:rsid w:val="00A53422"/>
    <w:rsid w:val="00A657A8"/>
    <w:rsid w:val="00A75DF6"/>
    <w:rsid w:val="00A81C2B"/>
    <w:rsid w:val="00A84739"/>
    <w:rsid w:val="00A84AC8"/>
    <w:rsid w:val="00A84DE6"/>
    <w:rsid w:val="00A901FE"/>
    <w:rsid w:val="00A94769"/>
    <w:rsid w:val="00A95267"/>
    <w:rsid w:val="00A966A4"/>
    <w:rsid w:val="00AB6E35"/>
    <w:rsid w:val="00AC101C"/>
    <w:rsid w:val="00AC1259"/>
    <w:rsid w:val="00AC40D5"/>
    <w:rsid w:val="00AC499F"/>
    <w:rsid w:val="00AD7DC8"/>
    <w:rsid w:val="00AE5463"/>
    <w:rsid w:val="00AE694F"/>
    <w:rsid w:val="00B0706F"/>
    <w:rsid w:val="00B230CC"/>
    <w:rsid w:val="00B40500"/>
    <w:rsid w:val="00B447CA"/>
    <w:rsid w:val="00B64A39"/>
    <w:rsid w:val="00B66744"/>
    <w:rsid w:val="00B7179D"/>
    <w:rsid w:val="00B729D2"/>
    <w:rsid w:val="00B75835"/>
    <w:rsid w:val="00B838FF"/>
    <w:rsid w:val="00B8479E"/>
    <w:rsid w:val="00B902D8"/>
    <w:rsid w:val="00B94341"/>
    <w:rsid w:val="00BA18AD"/>
    <w:rsid w:val="00BA20D2"/>
    <w:rsid w:val="00BA3991"/>
    <w:rsid w:val="00BA7522"/>
    <w:rsid w:val="00BC3A3C"/>
    <w:rsid w:val="00BC5219"/>
    <w:rsid w:val="00BD54BA"/>
    <w:rsid w:val="00BE1691"/>
    <w:rsid w:val="00BF18DA"/>
    <w:rsid w:val="00BF6D86"/>
    <w:rsid w:val="00BF79C9"/>
    <w:rsid w:val="00C13335"/>
    <w:rsid w:val="00C25C5E"/>
    <w:rsid w:val="00C300EA"/>
    <w:rsid w:val="00C3417E"/>
    <w:rsid w:val="00C408F0"/>
    <w:rsid w:val="00C4367A"/>
    <w:rsid w:val="00C4604C"/>
    <w:rsid w:val="00C47A5A"/>
    <w:rsid w:val="00C53E3B"/>
    <w:rsid w:val="00C562D5"/>
    <w:rsid w:val="00C5646A"/>
    <w:rsid w:val="00C5696E"/>
    <w:rsid w:val="00C62067"/>
    <w:rsid w:val="00C87FFB"/>
    <w:rsid w:val="00C93781"/>
    <w:rsid w:val="00C958F1"/>
    <w:rsid w:val="00C95945"/>
    <w:rsid w:val="00CA56D9"/>
    <w:rsid w:val="00CA6613"/>
    <w:rsid w:val="00CB2F06"/>
    <w:rsid w:val="00CB3BF1"/>
    <w:rsid w:val="00CC0622"/>
    <w:rsid w:val="00CC77A8"/>
    <w:rsid w:val="00CD1F1E"/>
    <w:rsid w:val="00CD21B4"/>
    <w:rsid w:val="00CD5389"/>
    <w:rsid w:val="00CF644E"/>
    <w:rsid w:val="00D00B69"/>
    <w:rsid w:val="00D100E5"/>
    <w:rsid w:val="00D13312"/>
    <w:rsid w:val="00D17BF3"/>
    <w:rsid w:val="00D20510"/>
    <w:rsid w:val="00D243C7"/>
    <w:rsid w:val="00D2627F"/>
    <w:rsid w:val="00D318B2"/>
    <w:rsid w:val="00D369C1"/>
    <w:rsid w:val="00D46953"/>
    <w:rsid w:val="00D46D38"/>
    <w:rsid w:val="00D47D18"/>
    <w:rsid w:val="00D52ADA"/>
    <w:rsid w:val="00D6147B"/>
    <w:rsid w:val="00D63978"/>
    <w:rsid w:val="00D67978"/>
    <w:rsid w:val="00D70448"/>
    <w:rsid w:val="00D75141"/>
    <w:rsid w:val="00D80A7A"/>
    <w:rsid w:val="00D84D4C"/>
    <w:rsid w:val="00D916DB"/>
    <w:rsid w:val="00D927A8"/>
    <w:rsid w:val="00DA13D1"/>
    <w:rsid w:val="00DA6B18"/>
    <w:rsid w:val="00DB150E"/>
    <w:rsid w:val="00DC18C6"/>
    <w:rsid w:val="00DD7DDD"/>
    <w:rsid w:val="00DF3CF4"/>
    <w:rsid w:val="00E12A5E"/>
    <w:rsid w:val="00E15B4A"/>
    <w:rsid w:val="00E165C4"/>
    <w:rsid w:val="00E16EB6"/>
    <w:rsid w:val="00E1754F"/>
    <w:rsid w:val="00E2036F"/>
    <w:rsid w:val="00E22247"/>
    <w:rsid w:val="00E235DD"/>
    <w:rsid w:val="00E25094"/>
    <w:rsid w:val="00E2763D"/>
    <w:rsid w:val="00E32FC2"/>
    <w:rsid w:val="00E339E3"/>
    <w:rsid w:val="00E458B4"/>
    <w:rsid w:val="00E46AA3"/>
    <w:rsid w:val="00E74352"/>
    <w:rsid w:val="00E7608A"/>
    <w:rsid w:val="00E8746C"/>
    <w:rsid w:val="00E933DA"/>
    <w:rsid w:val="00E96B8B"/>
    <w:rsid w:val="00EA01DB"/>
    <w:rsid w:val="00EB4AA6"/>
    <w:rsid w:val="00EB4F48"/>
    <w:rsid w:val="00EB6CC1"/>
    <w:rsid w:val="00EC3A63"/>
    <w:rsid w:val="00ED5319"/>
    <w:rsid w:val="00EE1737"/>
    <w:rsid w:val="00EE2E96"/>
    <w:rsid w:val="00EE603B"/>
    <w:rsid w:val="00EF1636"/>
    <w:rsid w:val="00EF4200"/>
    <w:rsid w:val="00EF6ADB"/>
    <w:rsid w:val="00F01E1D"/>
    <w:rsid w:val="00F046FA"/>
    <w:rsid w:val="00F16A24"/>
    <w:rsid w:val="00F23B69"/>
    <w:rsid w:val="00F32384"/>
    <w:rsid w:val="00F33390"/>
    <w:rsid w:val="00F41E67"/>
    <w:rsid w:val="00F46710"/>
    <w:rsid w:val="00F523E2"/>
    <w:rsid w:val="00F55991"/>
    <w:rsid w:val="00F60C6A"/>
    <w:rsid w:val="00F62C8E"/>
    <w:rsid w:val="00F71DEE"/>
    <w:rsid w:val="00F74137"/>
    <w:rsid w:val="00F74B6B"/>
    <w:rsid w:val="00F75033"/>
    <w:rsid w:val="00F762FC"/>
    <w:rsid w:val="00F7699C"/>
    <w:rsid w:val="00F83007"/>
    <w:rsid w:val="00F85DED"/>
    <w:rsid w:val="00F86D1E"/>
    <w:rsid w:val="00F9726F"/>
    <w:rsid w:val="00FA14F6"/>
    <w:rsid w:val="00FA6FCE"/>
    <w:rsid w:val="00FC4F3A"/>
    <w:rsid w:val="00FD5BDC"/>
    <w:rsid w:val="00FE404A"/>
    <w:rsid w:val="00FE539C"/>
    <w:rsid w:val="00FE635B"/>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 w:type="paragraph" w:styleId="a7">
    <w:name w:val="endnote text"/>
    <w:basedOn w:val="a"/>
    <w:link w:val="a8"/>
    <w:uiPriority w:val="99"/>
    <w:semiHidden/>
    <w:unhideWhenUsed/>
    <w:rsid w:val="00945332"/>
    <w:pPr>
      <w:spacing w:after="0" w:line="240" w:lineRule="auto"/>
    </w:pPr>
    <w:rPr>
      <w:sz w:val="20"/>
      <w:szCs w:val="20"/>
    </w:rPr>
  </w:style>
  <w:style w:type="character" w:customStyle="1" w:styleId="a8">
    <w:name w:val="Текст концевой сноски Знак"/>
    <w:basedOn w:val="a0"/>
    <w:link w:val="a7"/>
    <w:uiPriority w:val="99"/>
    <w:semiHidden/>
    <w:rsid w:val="00945332"/>
    <w:rPr>
      <w:sz w:val="20"/>
      <w:szCs w:val="20"/>
    </w:rPr>
  </w:style>
  <w:style w:type="character" w:styleId="a9">
    <w:name w:val="endnote reference"/>
    <w:basedOn w:val="a0"/>
    <w:uiPriority w:val="99"/>
    <w:semiHidden/>
    <w:unhideWhenUsed/>
    <w:rsid w:val="00945332"/>
    <w:rPr>
      <w:vertAlign w:val="superscript"/>
    </w:rPr>
  </w:style>
  <w:style w:type="paragraph" w:customStyle="1" w:styleId="Default">
    <w:name w:val="Default"/>
    <w:rsid w:val="00E235D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note text"/>
    <w:basedOn w:val="a"/>
    <w:link w:val="ab"/>
    <w:uiPriority w:val="99"/>
    <w:semiHidden/>
    <w:unhideWhenUsed/>
    <w:rsid w:val="001E4769"/>
    <w:pPr>
      <w:spacing w:after="0" w:line="240" w:lineRule="auto"/>
    </w:pPr>
    <w:rPr>
      <w:sz w:val="20"/>
      <w:szCs w:val="20"/>
    </w:rPr>
  </w:style>
  <w:style w:type="character" w:customStyle="1" w:styleId="ab">
    <w:name w:val="Текст сноски Знак"/>
    <w:basedOn w:val="a0"/>
    <w:link w:val="aa"/>
    <w:uiPriority w:val="99"/>
    <w:semiHidden/>
    <w:rsid w:val="001E4769"/>
    <w:rPr>
      <w:sz w:val="20"/>
      <w:szCs w:val="20"/>
    </w:rPr>
  </w:style>
  <w:style w:type="character" w:styleId="ac">
    <w:name w:val="footnote reference"/>
    <w:basedOn w:val="a0"/>
    <w:uiPriority w:val="99"/>
    <w:semiHidden/>
    <w:unhideWhenUsed/>
    <w:rsid w:val="001E4769"/>
    <w:rPr>
      <w:vertAlign w:val="superscript"/>
    </w:rPr>
  </w:style>
  <w:style w:type="paragraph" w:styleId="ad">
    <w:name w:val="Balloon Text"/>
    <w:basedOn w:val="a"/>
    <w:link w:val="ae"/>
    <w:uiPriority w:val="99"/>
    <w:semiHidden/>
    <w:unhideWhenUsed/>
    <w:rsid w:val="0040572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05728"/>
    <w:rPr>
      <w:rFonts w:ascii="Segoe UI" w:hAnsi="Segoe UI" w:cs="Segoe UI"/>
      <w:sz w:val="18"/>
      <w:szCs w:val="18"/>
    </w:rPr>
  </w:style>
  <w:style w:type="character" w:styleId="af">
    <w:name w:val="Hyperlink"/>
    <w:basedOn w:val="a0"/>
    <w:uiPriority w:val="99"/>
    <w:unhideWhenUsed/>
    <w:rsid w:val="00B0706F"/>
    <w:rPr>
      <w:color w:val="0000FF"/>
      <w:u w:val="single"/>
    </w:rPr>
  </w:style>
  <w:style w:type="paragraph" w:styleId="af0">
    <w:name w:val="List Paragraph"/>
    <w:aliases w:val="- список"/>
    <w:basedOn w:val="a"/>
    <w:link w:val="af1"/>
    <w:uiPriority w:val="34"/>
    <w:qFormat/>
    <w:rsid w:val="001A10B2"/>
    <w:pPr>
      <w:suppressAutoHyphens/>
      <w:spacing w:after="0" w:line="240" w:lineRule="auto"/>
      <w:ind w:left="720"/>
      <w:contextualSpacing/>
    </w:pPr>
    <w:rPr>
      <w:rFonts w:ascii="Times New Roman" w:eastAsia="Times New Roman" w:hAnsi="Times New Roman" w:cs="Times New Roman"/>
      <w:sz w:val="28"/>
      <w:szCs w:val="24"/>
      <w:lang w:eastAsia="zh-CN"/>
    </w:rPr>
  </w:style>
  <w:style w:type="character" w:customStyle="1" w:styleId="af1">
    <w:name w:val="Абзац списка Знак"/>
    <w:aliases w:val="- список Знак"/>
    <w:basedOn w:val="a0"/>
    <w:link w:val="af0"/>
    <w:uiPriority w:val="34"/>
    <w:qFormat/>
    <w:locked/>
    <w:rsid w:val="001A10B2"/>
    <w:rPr>
      <w:rFonts w:ascii="Times New Roman" w:eastAsia="Times New Roman" w:hAnsi="Times New Roman" w:cs="Times New Roman"/>
      <w:sz w:val="28"/>
      <w:szCs w:val="24"/>
      <w:lang w:eastAsia="zh-CN"/>
    </w:rPr>
  </w:style>
  <w:style w:type="character" w:customStyle="1" w:styleId="2">
    <w:name w:val="Основной текст (2)_"/>
    <w:basedOn w:val="a0"/>
    <w:link w:val="21"/>
    <w:uiPriority w:val="99"/>
    <w:locked/>
    <w:rsid w:val="00C25C5E"/>
    <w:rPr>
      <w:rFonts w:ascii="Times New Roman" w:hAnsi="Times New Roman" w:cs="Times New Roman"/>
      <w:sz w:val="26"/>
      <w:szCs w:val="26"/>
      <w:shd w:val="clear" w:color="auto" w:fill="FFFFFF"/>
    </w:rPr>
  </w:style>
  <w:style w:type="paragraph" w:customStyle="1" w:styleId="21">
    <w:name w:val="Основной текст (2)1"/>
    <w:basedOn w:val="a"/>
    <w:link w:val="2"/>
    <w:uiPriority w:val="99"/>
    <w:rsid w:val="00C25C5E"/>
    <w:pPr>
      <w:widowControl w:val="0"/>
      <w:shd w:val="clear" w:color="auto" w:fill="FFFFFF"/>
      <w:spacing w:after="240" w:line="293" w:lineRule="exact"/>
      <w:ind w:hanging="260"/>
      <w:jc w:val="center"/>
    </w:pPr>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2998">
      <w:bodyDiv w:val="1"/>
      <w:marLeft w:val="0"/>
      <w:marRight w:val="0"/>
      <w:marTop w:val="0"/>
      <w:marBottom w:val="0"/>
      <w:divBdr>
        <w:top w:val="none" w:sz="0" w:space="0" w:color="auto"/>
        <w:left w:val="none" w:sz="0" w:space="0" w:color="auto"/>
        <w:bottom w:val="none" w:sz="0" w:space="0" w:color="auto"/>
        <w:right w:val="none" w:sz="0" w:space="0" w:color="auto"/>
      </w:divBdr>
    </w:div>
    <w:div w:id="142791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465972&amp;dst=1178&amp;field=134&amp;date=02.05.2024" TargetMode="External"/><Relationship Id="rId13" Type="http://schemas.openxmlformats.org/officeDocument/2006/relationships/hyperlink" Target="https://skiao.cert.roskazna.ru/pra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kiao.cert.roskazna.ru/prav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iao.cert.roskazna.ru/prav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kiao.cert.roskazna.ru/pravo/"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433144&amp;dst=100005&amp;field=134&amp;date=02.05.202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BC1DC-4537-4AAD-A7FE-7CC1F15B1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29</Pages>
  <Words>7975</Words>
  <Characters>45461</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Постоялкина Анастасия Николаевна</cp:lastModifiedBy>
  <cp:revision>21</cp:revision>
  <cp:lastPrinted>2023-01-25T06:41:00Z</cp:lastPrinted>
  <dcterms:created xsi:type="dcterms:W3CDTF">2024-10-16T09:38:00Z</dcterms:created>
  <dcterms:modified xsi:type="dcterms:W3CDTF">2024-10-21T14:42:00Z</dcterms:modified>
</cp:coreProperties>
</file>